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3006" w:rsidP="00C23006" w:rsidRDefault="00C23006" w14:paraId="2A2138EE" w14:textId="50F457F1">
      <w:pPr>
        <w:pStyle w:val="NormalWeb"/>
        <w:rPr>
          <w:rFonts w:asciiTheme="minorHAnsi" w:hAnsiTheme="minorHAnsi" w:cstheme="minorHAnsi"/>
          <w:b/>
          <w:bCs/>
          <w:color w:val="000000"/>
          <w:sz w:val="36"/>
          <w:szCs w:val="36"/>
        </w:rPr>
      </w:pPr>
      <w:r w:rsidRPr="006B3AB0">
        <w:rPr>
          <w:rFonts w:asciiTheme="minorHAnsi" w:hAnsiTheme="minorHAnsi" w:cstheme="minorHAnsi"/>
          <w:b/>
          <w:bCs/>
          <w:color w:val="000000"/>
          <w:sz w:val="36"/>
          <w:szCs w:val="36"/>
        </w:rPr>
        <w:t>Lady Lumley’s School Media Studies Department</w:t>
      </w:r>
    </w:p>
    <w:p w:rsidRPr="00F56D92" w:rsidR="00654204" w:rsidP="00C23006" w:rsidRDefault="00654204" w14:paraId="48DE9623" w14:textId="6A25F4E3">
      <w:pPr>
        <w:pStyle w:val="NormalWeb"/>
        <w:rPr>
          <w:rFonts w:asciiTheme="minorHAnsi" w:hAnsiTheme="minorHAnsi" w:cstheme="minorHAnsi"/>
          <w:b/>
          <w:bCs/>
          <w:color w:val="000000"/>
          <w:sz w:val="12"/>
          <w:szCs w:val="12"/>
        </w:rPr>
      </w:pPr>
      <w:r>
        <w:rPr>
          <w:rFonts w:ascii="Helvetica" w:hAnsi="Helvetica" w:cs="Helvetica"/>
          <w:color w:val="212529"/>
          <w:sz w:val="21"/>
          <w:szCs w:val="21"/>
          <w:shd w:val="clear" w:color="auto" w:fill="FFFFFF"/>
        </w:rPr>
        <w:t>“Whoever controls the media, the images, controls the culture.” Allen Ginsberg</w:t>
      </w:r>
      <w:r>
        <w:rPr>
          <w:rFonts w:ascii="Helvetica" w:hAnsi="Helvetica" w:cs="Helvetica"/>
          <w:color w:val="212529"/>
          <w:sz w:val="21"/>
          <w:szCs w:val="21"/>
        </w:rPr>
        <w:br/>
      </w:r>
    </w:p>
    <w:p w:rsidR="00C23006" w:rsidP="00C23006" w:rsidRDefault="00C23006" w14:paraId="5791D734" w14:textId="39ABBA58">
      <w:pPr>
        <w:pStyle w:val="NormalWeb"/>
        <w:rPr>
          <w:rFonts w:asciiTheme="minorHAnsi" w:hAnsiTheme="minorHAnsi" w:cstheme="minorHAnsi"/>
          <w:b/>
          <w:bCs/>
          <w:color w:val="000000"/>
          <w:sz w:val="22"/>
          <w:szCs w:val="22"/>
        </w:rPr>
      </w:pPr>
      <w:r w:rsidRPr="00170864">
        <w:rPr>
          <w:rFonts w:asciiTheme="minorHAnsi" w:hAnsiTheme="minorHAnsi" w:cstheme="minorHAnsi"/>
          <w:b/>
          <w:bCs/>
          <w:color w:val="000000"/>
          <w:sz w:val="22"/>
          <w:szCs w:val="22"/>
        </w:rPr>
        <w:t>GCSE to A Level Transition</w:t>
      </w:r>
    </w:p>
    <w:p w:rsidR="006B3AB0" w:rsidP="00C23006" w:rsidRDefault="006B3AB0" w14:paraId="7EB96FE1" w14:textId="28E45241">
      <w:pPr>
        <w:pStyle w:val="NormalWeb"/>
        <w:rPr>
          <w:rFonts w:asciiTheme="minorHAnsi" w:hAnsiTheme="minorHAnsi" w:cstheme="minorHAnsi"/>
          <w:sz w:val="22"/>
          <w:szCs w:val="22"/>
        </w:rPr>
      </w:pPr>
      <w:r>
        <w:rPr>
          <w:rFonts w:asciiTheme="minorHAnsi" w:hAnsiTheme="minorHAnsi" w:cstheme="minorHAnsi"/>
          <w:sz w:val="22"/>
          <w:szCs w:val="22"/>
        </w:rPr>
        <w:t>Welcome to the Media Studies transition pack.</w:t>
      </w:r>
    </w:p>
    <w:p w:rsidRPr="006B3AB0" w:rsidR="006B3AB0" w:rsidP="00C23006" w:rsidRDefault="006B3AB0" w14:paraId="0C188C14" w14:textId="18B1F966">
      <w:pPr>
        <w:pStyle w:val="NormalWeb"/>
        <w:rPr>
          <w:rFonts w:asciiTheme="minorHAnsi" w:hAnsiTheme="minorHAnsi" w:cstheme="minorHAnsi"/>
          <w:sz w:val="22"/>
          <w:szCs w:val="22"/>
        </w:rPr>
      </w:pPr>
      <w:r w:rsidRPr="006B3AB0">
        <w:rPr>
          <w:rFonts w:asciiTheme="minorHAnsi" w:hAnsiTheme="minorHAnsi" w:cstheme="minorHAnsi"/>
          <w:sz w:val="22"/>
          <w:szCs w:val="22"/>
        </w:rPr>
        <w:t>As a GCE Media Studies student, you will analyse how media products use language and representations to create meaning. You will learn about the media industry and how the industry affects how media products are made. You will investigate media audiences, exploring who are the people who watch, read and consume the products and considering how different people might respond to products differently, and why.</w:t>
      </w:r>
    </w:p>
    <w:p w:rsidR="00F56D92" w:rsidP="00F56D92" w:rsidRDefault="006B3AB0" w14:paraId="46039BB2" w14:textId="77777777">
      <w:pPr>
        <w:pStyle w:val="NormalWeb"/>
        <w:spacing w:before="0" w:beforeAutospacing="0" w:after="0" w:afterAutospacing="0"/>
        <w:rPr>
          <w:rFonts w:asciiTheme="minorHAnsi" w:hAnsiTheme="minorHAnsi" w:cstheme="minorHAnsi"/>
          <w:color w:val="000000"/>
          <w:sz w:val="22"/>
          <w:szCs w:val="22"/>
        </w:rPr>
      </w:pPr>
      <w:r w:rsidRPr="006B3AB0">
        <w:rPr>
          <w:rFonts w:asciiTheme="minorHAnsi" w:hAnsiTheme="minorHAnsi" w:cstheme="minorHAnsi"/>
          <w:color w:val="000000"/>
          <w:sz w:val="22"/>
          <w:szCs w:val="22"/>
        </w:rPr>
        <w:t xml:space="preserve">Details of the Eduqas specification </w:t>
      </w:r>
      <w:r>
        <w:rPr>
          <w:rFonts w:asciiTheme="minorHAnsi" w:hAnsiTheme="minorHAnsi" w:cstheme="minorHAnsi"/>
          <w:color w:val="000000"/>
          <w:sz w:val="22"/>
          <w:szCs w:val="22"/>
        </w:rPr>
        <w:t>c</w:t>
      </w:r>
      <w:r w:rsidRPr="006B3AB0">
        <w:rPr>
          <w:rFonts w:asciiTheme="minorHAnsi" w:hAnsiTheme="minorHAnsi" w:cstheme="minorHAnsi"/>
          <w:color w:val="000000"/>
          <w:sz w:val="22"/>
          <w:szCs w:val="22"/>
        </w:rPr>
        <w:t>an be found below:</w:t>
      </w:r>
    </w:p>
    <w:p w:rsidRPr="00170864" w:rsidR="00C23006" w:rsidP="00F56D92" w:rsidRDefault="00000000" w14:paraId="4F546351" w14:textId="234CA16C">
      <w:pPr>
        <w:pStyle w:val="NormalWeb"/>
        <w:spacing w:before="0" w:beforeAutospacing="0" w:after="0" w:afterAutospacing="0"/>
        <w:rPr>
          <w:rFonts w:asciiTheme="minorHAnsi" w:hAnsiTheme="minorHAnsi" w:cstheme="minorHAnsi"/>
          <w:color w:val="000000"/>
          <w:sz w:val="22"/>
          <w:szCs w:val="22"/>
        </w:rPr>
      </w:pPr>
      <w:hyperlink w:history="1" w:anchor="tab_overview" r:id="rId10">
        <w:r w:rsidRPr="00574387" w:rsidR="00F56D92">
          <w:rPr>
            <w:rStyle w:val="Hyperlink"/>
            <w:rFonts w:asciiTheme="minorHAnsi" w:hAnsiTheme="minorHAnsi" w:cstheme="minorHAnsi"/>
            <w:sz w:val="22"/>
            <w:szCs w:val="22"/>
          </w:rPr>
          <w:t>https://www.eduqas.co.uk/qualifications/media-studies-as-a-level/#tab_overview</w:t>
        </w:r>
      </w:hyperlink>
      <w:r w:rsidRPr="00170864" w:rsidR="00C23006">
        <w:rPr>
          <w:rFonts w:asciiTheme="minorHAnsi" w:hAnsiTheme="minorHAnsi" w:cstheme="minorHAnsi"/>
          <w:color w:val="000000"/>
          <w:sz w:val="22"/>
          <w:szCs w:val="22"/>
        </w:rPr>
        <w:t xml:space="preserve"> </w:t>
      </w:r>
    </w:p>
    <w:p w:rsidRPr="006B3AB0" w:rsidR="00C23006" w:rsidP="00C23006" w:rsidRDefault="006B3AB0" w14:paraId="0E03D071" w14:textId="757882D7">
      <w:pPr>
        <w:pStyle w:val="NormalWeb"/>
        <w:rPr>
          <w:rFonts w:asciiTheme="minorHAnsi" w:hAnsiTheme="minorHAnsi" w:cstheme="minorHAnsi"/>
          <w:b/>
          <w:bCs/>
          <w:sz w:val="28"/>
          <w:szCs w:val="28"/>
        </w:rPr>
      </w:pPr>
      <w:r w:rsidRPr="006B3AB0">
        <w:rPr>
          <w:rFonts w:asciiTheme="minorHAnsi" w:hAnsiTheme="minorHAnsi" w:cstheme="minorHAnsi"/>
          <w:b/>
          <w:bCs/>
          <w:color w:val="000000"/>
          <w:sz w:val="28"/>
          <w:szCs w:val="28"/>
        </w:rPr>
        <w:t>Course Overview</w:t>
      </w:r>
    </w:p>
    <w:p w:rsidRPr="00170864" w:rsidR="00C23006" w:rsidP="00C23006" w:rsidRDefault="00C23006" w14:paraId="08ECABD4" w14:textId="77777777">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Component 1: Media Products, Industries and Audiences</w:t>
      </w:r>
    </w:p>
    <w:p w:rsidRPr="00170864" w:rsidR="00C23006" w:rsidP="00C23006" w:rsidRDefault="00C23006" w14:paraId="63F21C69" w14:textId="663A669B">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Written examination: 2 hours 15 minutes</w:t>
      </w:r>
      <w:r w:rsidR="006B3AB0">
        <w:rPr>
          <w:rFonts w:asciiTheme="minorHAnsi" w:hAnsiTheme="minorHAnsi" w:cstheme="minorHAnsi"/>
          <w:b/>
          <w:bCs/>
          <w:sz w:val="22"/>
          <w:szCs w:val="22"/>
          <w:lang w:eastAsia="en-GB"/>
        </w:rPr>
        <w:t xml:space="preserve"> - </w:t>
      </w:r>
      <w:r w:rsidRPr="00170864">
        <w:rPr>
          <w:rFonts w:asciiTheme="minorHAnsi" w:hAnsiTheme="minorHAnsi" w:cstheme="minorHAnsi"/>
          <w:b/>
          <w:bCs/>
          <w:sz w:val="22"/>
          <w:szCs w:val="22"/>
          <w:lang w:eastAsia="en-GB"/>
        </w:rPr>
        <w:t>35% of qualification</w:t>
      </w:r>
    </w:p>
    <w:p w:rsidRPr="00170864" w:rsidR="00C23006" w:rsidP="00C23006" w:rsidRDefault="00C23006" w14:paraId="130600E2" w14:textId="77777777">
      <w:pPr>
        <w:autoSpaceDE w:val="0"/>
        <w:autoSpaceDN w:val="0"/>
        <w:adjustRightInd w:val="0"/>
        <w:rPr>
          <w:rFonts w:asciiTheme="minorHAnsi" w:hAnsiTheme="minorHAnsi" w:cstheme="minorHAnsi"/>
          <w:sz w:val="22"/>
          <w:szCs w:val="22"/>
          <w:lang w:eastAsia="en-GB"/>
        </w:rPr>
      </w:pPr>
    </w:p>
    <w:p w:rsidRPr="00170864" w:rsidR="00C23006" w:rsidP="00C23006" w:rsidRDefault="00C23006" w14:paraId="5A38D8C3" w14:textId="4A17EDAE">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The examination assesses media language, representation, media industries, audiences and media</w:t>
      </w:r>
    </w:p>
    <w:p w:rsidRPr="00170864" w:rsidR="00C23006" w:rsidP="00C23006" w:rsidRDefault="00C23006" w14:paraId="51E08AE7" w14:textId="73204D3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contexts. It consists of two sections:</w:t>
      </w:r>
    </w:p>
    <w:p w:rsidRPr="00170864" w:rsidR="00C23006" w:rsidP="00C23006" w:rsidRDefault="00C23006" w14:paraId="393F3D1A" w14:textId="77777777">
      <w:pPr>
        <w:autoSpaceDE w:val="0"/>
        <w:autoSpaceDN w:val="0"/>
        <w:adjustRightInd w:val="0"/>
        <w:rPr>
          <w:rFonts w:asciiTheme="minorHAnsi" w:hAnsiTheme="minorHAnsi" w:cstheme="minorHAnsi"/>
          <w:sz w:val="22"/>
          <w:szCs w:val="22"/>
          <w:lang w:eastAsia="en-GB"/>
        </w:rPr>
      </w:pPr>
    </w:p>
    <w:p w:rsidRPr="00170864" w:rsidR="00C23006" w:rsidP="00C23006" w:rsidRDefault="00C23006" w14:paraId="2E3DA67F" w14:textId="77777777">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Section A: Analysing Media Language and Representation</w:t>
      </w:r>
    </w:p>
    <w:p w:rsidRPr="00170864" w:rsidR="00C23006" w:rsidP="00C23006" w:rsidRDefault="00C23006" w14:paraId="0E29232B"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This section assesses media language and representation in relation to </w:t>
      </w:r>
      <w:r w:rsidRPr="00170864">
        <w:rPr>
          <w:rFonts w:asciiTheme="minorHAnsi" w:hAnsiTheme="minorHAnsi" w:cstheme="minorHAnsi"/>
          <w:b/>
          <w:bCs/>
          <w:sz w:val="22"/>
          <w:szCs w:val="22"/>
          <w:lang w:eastAsia="en-GB"/>
        </w:rPr>
        <w:t xml:space="preserve">two </w:t>
      </w:r>
      <w:r w:rsidRPr="00170864">
        <w:rPr>
          <w:rFonts w:asciiTheme="minorHAnsi" w:hAnsiTheme="minorHAnsi" w:cstheme="minorHAnsi"/>
          <w:sz w:val="22"/>
          <w:szCs w:val="22"/>
          <w:lang w:eastAsia="en-GB"/>
        </w:rPr>
        <w:t>of the following media</w:t>
      </w:r>
    </w:p>
    <w:p w:rsidR="00C23006" w:rsidP="00C23006" w:rsidRDefault="00C23006" w14:paraId="037A6F59" w14:textId="11D69942">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forms: advertising, marketing, music video or newspapers. There are </w:t>
      </w:r>
      <w:r w:rsidRPr="00170864">
        <w:rPr>
          <w:rFonts w:asciiTheme="minorHAnsi" w:hAnsiTheme="minorHAnsi" w:cstheme="minorHAnsi"/>
          <w:b/>
          <w:bCs/>
          <w:sz w:val="22"/>
          <w:szCs w:val="22"/>
          <w:lang w:eastAsia="en-GB"/>
        </w:rPr>
        <w:t xml:space="preserve">two </w:t>
      </w:r>
      <w:r w:rsidRPr="00170864">
        <w:rPr>
          <w:rFonts w:asciiTheme="minorHAnsi" w:hAnsiTheme="minorHAnsi" w:cstheme="minorHAnsi"/>
          <w:sz w:val="22"/>
          <w:szCs w:val="22"/>
          <w:lang w:eastAsia="en-GB"/>
        </w:rPr>
        <w:t>questions in this section</w:t>
      </w:r>
      <w:r w:rsidR="006B3AB0">
        <w:rPr>
          <w:rFonts w:asciiTheme="minorHAnsi" w:hAnsiTheme="minorHAnsi" w:cstheme="minorHAnsi"/>
          <w:sz w:val="22"/>
          <w:szCs w:val="22"/>
          <w:lang w:eastAsia="en-GB"/>
        </w:rPr>
        <w:t>.</w:t>
      </w:r>
    </w:p>
    <w:p w:rsidRPr="006B3AB0" w:rsidR="006B3AB0" w:rsidP="00C23006" w:rsidRDefault="006B3AB0" w14:paraId="70C22B67" w14:textId="77777777">
      <w:pPr>
        <w:autoSpaceDE w:val="0"/>
        <w:autoSpaceDN w:val="0"/>
        <w:adjustRightInd w:val="0"/>
        <w:rPr>
          <w:rFonts w:asciiTheme="minorHAnsi" w:hAnsiTheme="minorHAnsi" w:cstheme="minorHAnsi"/>
          <w:sz w:val="22"/>
          <w:szCs w:val="22"/>
          <w:lang w:eastAsia="en-GB"/>
        </w:rPr>
      </w:pPr>
    </w:p>
    <w:p w:rsidRPr="00170864" w:rsidR="00C23006" w:rsidP="00C23006" w:rsidRDefault="00C23006" w14:paraId="72D97D3F" w14:textId="23F4DACB">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Section B: Understanding Media Industries and Audiences</w:t>
      </w:r>
    </w:p>
    <w:p w:rsidRPr="00170864" w:rsidR="00C23006" w:rsidP="00C23006" w:rsidRDefault="00C23006" w14:paraId="1CA6C137"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This section assesses </w:t>
      </w:r>
      <w:r w:rsidRPr="00170864">
        <w:rPr>
          <w:rFonts w:asciiTheme="minorHAnsi" w:hAnsiTheme="minorHAnsi" w:cstheme="minorHAnsi"/>
          <w:b/>
          <w:bCs/>
          <w:sz w:val="22"/>
          <w:szCs w:val="22"/>
          <w:lang w:eastAsia="en-GB"/>
        </w:rPr>
        <w:t xml:space="preserve">two </w:t>
      </w:r>
      <w:r w:rsidRPr="00170864">
        <w:rPr>
          <w:rFonts w:asciiTheme="minorHAnsi" w:hAnsiTheme="minorHAnsi" w:cstheme="minorHAnsi"/>
          <w:sz w:val="22"/>
          <w:szCs w:val="22"/>
          <w:lang w:eastAsia="en-GB"/>
        </w:rPr>
        <w:t>of the following media forms – advertising, marketing, film, newspapers,</w:t>
      </w:r>
    </w:p>
    <w:p w:rsidRPr="00170864" w:rsidR="00C23006" w:rsidP="00C23006" w:rsidRDefault="00C23006" w14:paraId="444F210A"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radio, video games - and media contexts.</w:t>
      </w:r>
    </w:p>
    <w:p w:rsidRPr="00170864" w:rsidR="00C23006" w:rsidP="00C23006" w:rsidRDefault="00C23006" w14:paraId="3FEEAFAD" w14:textId="77777777">
      <w:pPr>
        <w:autoSpaceDE w:val="0"/>
        <w:autoSpaceDN w:val="0"/>
        <w:adjustRightInd w:val="0"/>
        <w:rPr>
          <w:rFonts w:asciiTheme="minorHAnsi" w:hAnsiTheme="minorHAnsi" w:cstheme="minorHAnsi"/>
          <w:b/>
          <w:bCs/>
          <w:sz w:val="22"/>
          <w:szCs w:val="22"/>
          <w:lang w:eastAsia="en-GB"/>
        </w:rPr>
      </w:pPr>
    </w:p>
    <w:p w:rsidRPr="00170864" w:rsidR="00C23006" w:rsidP="00C23006" w:rsidRDefault="00C23006" w14:paraId="20A0D2BB" w14:textId="0B0E5565">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Component 2: Media Forms and Products in Depth</w:t>
      </w:r>
    </w:p>
    <w:p w:rsidRPr="00170864" w:rsidR="00C23006" w:rsidP="00C23006" w:rsidRDefault="00C23006" w14:paraId="0E2DA7FB" w14:textId="288579D9">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Written examination: 2 hours 30 minutes</w:t>
      </w:r>
      <w:r w:rsidR="006B3AB0">
        <w:rPr>
          <w:rFonts w:asciiTheme="minorHAnsi" w:hAnsiTheme="minorHAnsi" w:cstheme="minorHAnsi"/>
          <w:b/>
          <w:bCs/>
          <w:sz w:val="22"/>
          <w:szCs w:val="22"/>
          <w:lang w:eastAsia="en-GB"/>
        </w:rPr>
        <w:t xml:space="preserve"> - </w:t>
      </w:r>
      <w:r w:rsidRPr="00170864">
        <w:rPr>
          <w:rFonts w:asciiTheme="minorHAnsi" w:hAnsiTheme="minorHAnsi" w:cstheme="minorHAnsi"/>
          <w:b/>
          <w:bCs/>
          <w:sz w:val="22"/>
          <w:szCs w:val="22"/>
          <w:lang w:eastAsia="en-GB"/>
        </w:rPr>
        <w:t>35% of qualification</w:t>
      </w:r>
    </w:p>
    <w:p w:rsidRPr="00170864" w:rsidR="00C23006" w:rsidP="00C23006" w:rsidRDefault="00C23006" w14:paraId="0891FCF0"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The examination assesses media language, representation, media industries, audiences and media</w:t>
      </w:r>
    </w:p>
    <w:p w:rsidRPr="00170864" w:rsidR="00C23006" w:rsidP="00C23006" w:rsidRDefault="00C23006" w14:paraId="63A131DE"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contexts. It consists of three sections:</w:t>
      </w:r>
    </w:p>
    <w:p w:rsidRPr="00170864" w:rsidR="00C23006" w:rsidP="00C23006" w:rsidRDefault="00C23006" w14:paraId="3210BF92" w14:textId="77777777">
      <w:pPr>
        <w:autoSpaceDE w:val="0"/>
        <w:autoSpaceDN w:val="0"/>
        <w:adjustRightInd w:val="0"/>
        <w:rPr>
          <w:rFonts w:asciiTheme="minorHAnsi" w:hAnsiTheme="minorHAnsi" w:cstheme="minorHAnsi"/>
          <w:b/>
          <w:bCs/>
          <w:sz w:val="22"/>
          <w:szCs w:val="22"/>
          <w:lang w:eastAsia="en-GB"/>
        </w:rPr>
      </w:pPr>
    </w:p>
    <w:p w:rsidRPr="00170864" w:rsidR="00C23006" w:rsidP="00C23006" w:rsidRDefault="00C23006" w14:paraId="3A02F1B5" w14:textId="42D64B3A">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Section A – Television in the Global Age</w:t>
      </w:r>
    </w:p>
    <w:p w:rsidRPr="00170864" w:rsidR="00C23006" w:rsidP="00C23006" w:rsidRDefault="00C23006" w14:paraId="1DFF815A"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There will be </w:t>
      </w:r>
      <w:r w:rsidRPr="00170864">
        <w:rPr>
          <w:rFonts w:asciiTheme="minorHAnsi" w:hAnsiTheme="minorHAnsi" w:cstheme="minorHAnsi"/>
          <w:b/>
          <w:bCs/>
          <w:sz w:val="22"/>
          <w:szCs w:val="22"/>
          <w:lang w:eastAsia="en-GB"/>
        </w:rPr>
        <w:t xml:space="preserve">one </w:t>
      </w:r>
      <w:r w:rsidRPr="00170864">
        <w:rPr>
          <w:rFonts w:asciiTheme="minorHAnsi" w:hAnsiTheme="minorHAnsi" w:cstheme="minorHAnsi"/>
          <w:sz w:val="22"/>
          <w:szCs w:val="22"/>
          <w:lang w:eastAsia="en-GB"/>
        </w:rPr>
        <w:t xml:space="preserve">two-part question or </w:t>
      </w:r>
      <w:r w:rsidRPr="00170864">
        <w:rPr>
          <w:rFonts w:asciiTheme="minorHAnsi" w:hAnsiTheme="minorHAnsi" w:cstheme="minorHAnsi"/>
          <w:b/>
          <w:bCs/>
          <w:sz w:val="22"/>
          <w:szCs w:val="22"/>
          <w:lang w:eastAsia="en-GB"/>
        </w:rPr>
        <w:t xml:space="preserve">one </w:t>
      </w:r>
      <w:r w:rsidRPr="00170864">
        <w:rPr>
          <w:rFonts w:asciiTheme="minorHAnsi" w:hAnsiTheme="minorHAnsi" w:cstheme="minorHAnsi"/>
          <w:sz w:val="22"/>
          <w:szCs w:val="22"/>
          <w:lang w:eastAsia="en-GB"/>
        </w:rPr>
        <w:t>extended response question.</w:t>
      </w:r>
    </w:p>
    <w:p w:rsidRPr="00170864" w:rsidR="00C23006" w:rsidP="00C23006" w:rsidRDefault="00C23006" w14:paraId="49F604E7" w14:textId="77777777">
      <w:pPr>
        <w:autoSpaceDE w:val="0"/>
        <w:autoSpaceDN w:val="0"/>
        <w:adjustRightInd w:val="0"/>
        <w:rPr>
          <w:rFonts w:asciiTheme="minorHAnsi" w:hAnsiTheme="minorHAnsi" w:cstheme="minorHAnsi"/>
          <w:b/>
          <w:bCs/>
          <w:sz w:val="22"/>
          <w:szCs w:val="22"/>
          <w:lang w:eastAsia="en-GB"/>
        </w:rPr>
      </w:pPr>
    </w:p>
    <w:p w:rsidRPr="00170864" w:rsidR="00C23006" w:rsidP="00C23006" w:rsidRDefault="00C23006" w14:paraId="6E120FF1" w14:textId="4792132A">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Section B – Magazines: Mainstream and Alternative Media</w:t>
      </w:r>
    </w:p>
    <w:p w:rsidRPr="00170864" w:rsidR="00C23006" w:rsidP="00C23006" w:rsidRDefault="00C23006" w14:paraId="45FA7DDF"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There will be </w:t>
      </w:r>
      <w:r w:rsidRPr="00170864">
        <w:rPr>
          <w:rFonts w:asciiTheme="minorHAnsi" w:hAnsiTheme="minorHAnsi" w:cstheme="minorHAnsi"/>
          <w:b/>
          <w:bCs/>
          <w:sz w:val="22"/>
          <w:szCs w:val="22"/>
          <w:lang w:eastAsia="en-GB"/>
        </w:rPr>
        <w:t xml:space="preserve">one </w:t>
      </w:r>
      <w:r w:rsidRPr="00170864">
        <w:rPr>
          <w:rFonts w:asciiTheme="minorHAnsi" w:hAnsiTheme="minorHAnsi" w:cstheme="minorHAnsi"/>
          <w:sz w:val="22"/>
          <w:szCs w:val="22"/>
          <w:lang w:eastAsia="en-GB"/>
        </w:rPr>
        <w:t xml:space="preserve">two-part question or </w:t>
      </w:r>
      <w:r w:rsidRPr="00170864">
        <w:rPr>
          <w:rFonts w:asciiTheme="minorHAnsi" w:hAnsiTheme="minorHAnsi" w:cstheme="minorHAnsi"/>
          <w:b/>
          <w:bCs/>
          <w:sz w:val="22"/>
          <w:szCs w:val="22"/>
          <w:lang w:eastAsia="en-GB"/>
        </w:rPr>
        <w:t xml:space="preserve">one </w:t>
      </w:r>
      <w:r w:rsidRPr="00170864">
        <w:rPr>
          <w:rFonts w:asciiTheme="minorHAnsi" w:hAnsiTheme="minorHAnsi" w:cstheme="minorHAnsi"/>
          <w:sz w:val="22"/>
          <w:szCs w:val="22"/>
          <w:lang w:eastAsia="en-GB"/>
        </w:rPr>
        <w:t>extended response question.</w:t>
      </w:r>
    </w:p>
    <w:p w:rsidRPr="00170864" w:rsidR="00C23006" w:rsidP="00C23006" w:rsidRDefault="00C23006" w14:paraId="3831CC00" w14:textId="77777777">
      <w:pPr>
        <w:autoSpaceDE w:val="0"/>
        <w:autoSpaceDN w:val="0"/>
        <w:adjustRightInd w:val="0"/>
        <w:rPr>
          <w:rFonts w:asciiTheme="minorHAnsi" w:hAnsiTheme="minorHAnsi" w:cstheme="minorHAnsi"/>
          <w:b/>
          <w:bCs/>
          <w:sz w:val="22"/>
          <w:szCs w:val="22"/>
          <w:lang w:eastAsia="en-GB"/>
        </w:rPr>
      </w:pPr>
    </w:p>
    <w:p w:rsidRPr="00170864" w:rsidR="00C23006" w:rsidP="00C23006" w:rsidRDefault="00C23006" w14:paraId="35BBAE73" w14:textId="7E26F92A">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Section C – Media in the Online Age</w:t>
      </w:r>
    </w:p>
    <w:p w:rsidRPr="00170864" w:rsidR="00C23006" w:rsidP="00C23006" w:rsidRDefault="00C23006" w14:paraId="7C2054D4" w14:textId="77777777">
      <w:pPr>
        <w:autoSpaceDE w:val="0"/>
        <w:autoSpaceDN w:val="0"/>
        <w:adjustRightInd w:val="0"/>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There will be </w:t>
      </w:r>
      <w:r w:rsidRPr="00170864">
        <w:rPr>
          <w:rFonts w:asciiTheme="minorHAnsi" w:hAnsiTheme="minorHAnsi" w:cstheme="minorHAnsi"/>
          <w:b/>
          <w:bCs/>
          <w:sz w:val="22"/>
          <w:szCs w:val="22"/>
          <w:lang w:eastAsia="en-GB"/>
        </w:rPr>
        <w:t xml:space="preserve">one </w:t>
      </w:r>
      <w:r w:rsidRPr="00170864">
        <w:rPr>
          <w:rFonts w:asciiTheme="minorHAnsi" w:hAnsiTheme="minorHAnsi" w:cstheme="minorHAnsi"/>
          <w:sz w:val="22"/>
          <w:szCs w:val="22"/>
          <w:lang w:eastAsia="en-GB"/>
        </w:rPr>
        <w:t xml:space="preserve">two-part question or </w:t>
      </w:r>
      <w:r w:rsidRPr="00170864">
        <w:rPr>
          <w:rFonts w:asciiTheme="minorHAnsi" w:hAnsiTheme="minorHAnsi" w:cstheme="minorHAnsi"/>
          <w:b/>
          <w:bCs/>
          <w:sz w:val="22"/>
          <w:szCs w:val="22"/>
          <w:lang w:eastAsia="en-GB"/>
        </w:rPr>
        <w:t xml:space="preserve">one </w:t>
      </w:r>
      <w:r w:rsidRPr="00170864">
        <w:rPr>
          <w:rFonts w:asciiTheme="minorHAnsi" w:hAnsiTheme="minorHAnsi" w:cstheme="minorHAnsi"/>
          <w:sz w:val="22"/>
          <w:szCs w:val="22"/>
          <w:lang w:eastAsia="en-GB"/>
        </w:rPr>
        <w:t>extended response question.</w:t>
      </w:r>
    </w:p>
    <w:p w:rsidRPr="00170864" w:rsidR="00C23006" w:rsidP="00C23006" w:rsidRDefault="00C23006" w14:paraId="6C645A8D" w14:textId="77777777">
      <w:pPr>
        <w:autoSpaceDE w:val="0"/>
        <w:autoSpaceDN w:val="0"/>
        <w:adjustRightInd w:val="0"/>
        <w:rPr>
          <w:rFonts w:asciiTheme="minorHAnsi" w:hAnsiTheme="minorHAnsi" w:cstheme="minorHAnsi"/>
          <w:b/>
          <w:bCs/>
          <w:sz w:val="22"/>
          <w:szCs w:val="22"/>
          <w:lang w:eastAsia="en-GB"/>
        </w:rPr>
      </w:pPr>
    </w:p>
    <w:p w:rsidRPr="00170864" w:rsidR="00C23006" w:rsidP="00C23006" w:rsidRDefault="00C23006" w14:paraId="7F634E29" w14:textId="696BECB2">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Component 3: Cross-Media Production</w:t>
      </w:r>
    </w:p>
    <w:p w:rsidRPr="00170864" w:rsidR="00C23006" w:rsidP="00C23006" w:rsidRDefault="00C23006" w14:paraId="1FBA728F" w14:textId="77777777">
      <w:pPr>
        <w:autoSpaceDE w:val="0"/>
        <w:autoSpaceDN w:val="0"/>
        <w:adjustRightInd w:val="0"/>
        <w:rPr>
          <w:rFonts w:asciiTheme="minorHAnsi" w:hAnsiTheme="minorHAnsi" w:cstheme="minorHAnsi"/>
          <w:b/>
          <w:bCs/>
          <w:sz w:val="22"/>
          <w:szCs w:val="22"/>
          <w:lang w:eastAsia="en-GB"/>
        </w:rPr>
      </w:pPr>
      <w:r w:rsidRPr="00170864">
        <w:rPr>
          <w:rFonts w:asciiTheme="minorHAnsi" w:hAnsiTheme="minorHAnsi" w:cstheme="minorHAnsi"/>
          <w:b/>
          <w:bCs/>
          <w:sz w:val="22"/>
          <w:szCs w:val="22"/>
          <w:lang w:eastAsia="en-GB"/>
        </w:rPr>
        <w:t>Non exam assessment</w:t>
      </w:r>
    </w:p>
    <w:p w:rsidRPr="00170864" w:rsidR="00C23006" w:rsidP="00C23006" w:rsidRDefault="00C23006" w14:paraId="4EC98E92" w14:textId="77777777">
      <w:pPr>
        <w:autoSpaceDE w:val="0"/>
        <w:autoSpaceDN w:val="0"/>
        <w:adjustRightInd w:val="0"/>
        <w:rPr>
          <w:rFonts w:asciiTheme="minorHAnsi" w:hAnsiTheme="minorHAnsi" w:cstheme="minorHAnsi"/>
          <w:b/>
          <w:bCs/>
          <w:color w:val="FFFFFF"/>
          <w:sz w:val="22"/>
          <w:szCs w:val="22"/>
          <w:lang w:eastAsia="en-GB"/>
        </w:rPr>
      </w:pPr>
      <w:r w:rsidRPr="00170864">
        <w:rPr>
          <w:rFonts w:asciiTheme="minorHAnsi" w:hAnsiTheme="minorHAnsi" w:cstheme="minorHAnsi"/>
          <w:b/>
          <w:bCs/>
          <w:color w:val="FFFFFF"/>
          <w:sz w:val="22"/>
          <w:szCs w:val="22"/>
          <w:lang w:eastAsia="en-GB"/>
        </w:rPr>
        <w:t>30% of qualification</w:t>
      </w:r>
    </w:p>
    <w:p w:rsidRPr="00170864" w:rsidR="00C23006" w:rsidP="00C23006" w:rsidRDefault="00C23006" w14:paraId="256F60D7" w14:textId="77777777">
      <w:pPr>
        <w:autoSpaceDE w:val="0"/>
        <w:autoSpaceDN w:val="0"/>
        <w:adjustRightInd w:val="0"/>
        <w:rPr>
          <w:rFonts w:asciiTheme="minorHAnsi" w:hAnsiTheme="minorHAnsi" w:cstheme="minorHAnsi"/>
          <w:b/>
          <w:bCs/>
          <w:color w:val="000000"/>
          <w:sz w:val="22"/>
          <w:szCs w:val="22"/>
          <w:lang w:eastAsia="en-GB"/>
        </w:rPr>
      </w:pPr>
      <w:r w:rsidRPr="00170864">
        <w:rPr>
          <w:rFonts w:asciiTheme="minorHAnsi" w:hAnsiTheme="minorHAnsi" w:cstheme="minorHAnsi"/>
          <w:color w:val="000000"/>
          <w:sz w:val="22"/>
          <w:szCs w:val="22"/>
          <w:lang w:eastAsia="en-GB"/>
        </w:rPr>
        <w:t xml:space="preserve">An </w:t>
      </w:r>
      <w:r w:rsidRPr="00170864">
        <w:rPr>
          <w:rFonts w:asciiTheme="minorHAnsi" w:hAnsiTheme="minorHAnsi" w:cstheme="minorHAnsi"/>
          <w:b/>
          <w:bCs/>
          <w:color w:val="000000"/>
          <w:sz w:val="22"/>
          <w:szCs w:val="22"/>
          <w:lang w:eastAsia="en-GB"/>
        </w:rPr>
        <w:t xml:space="preserve">individual </w:t>
      </w:r>
      <w:r w:rsidRPr="00170864">
        <w:rPr>
          <w:rFonts w:asciiTheme="minorHAnsi" w:hAnsiTheme="minorHAnsi" w:cstheme="minorHAnsi"/>
          <w:color w:val="000000"/>
          <w:sz w:val="22"/>
          <w:szCs w:val="22"/>
          <w:lang w:eastAsia="en-GB"/>
        </w:rPr>
        <w:t xml:space="preserve">cross-media production based on </w:t>
      </w:r>
      <w:r w:rsidRPr="00170864">
        <w:rPr>
          <w:rFonts w:asciiTheme="minorHAnsi" w:hAnsiTheme="minorHAnsi" w:cstheme="minorHAnsi"/>
          <w:b/>
          <w:bCs/>
          <w:color w:val="000000"/>
          <w:sz w:val="22"/>
          <w:szCs w:val="22"/>
          <w:lang w:eastAsia="en-GB"/>
        </w:rPr>
        <w:t xml:space="preserve">two forms </w:t>
      </w:r>
      <w:r w:rsidRPr="00170864">
        <w:rPr>
          <w:rFonts w:asciiTheme="minorHAnsi" w:hAnsiTheme="minorHAnsi" w:cstheme="minorHAnsi"/>
          <w:color w:val="000000"/>
          <w:sz w:val="22"/>
          <w:szCs w:val="22"/>
          <w:lang w:eastAsia="en-GB"/>
        </w:rPr>
        <w:t xml:space="preserve">in response to a </w:t>
      </w:r>
      <w:r w:rsidRPr="00170864">
        <w:rPr>
          <w:rFonts w:asciiTheme="minorHAnsi" w:hAnsiTheme="minorHAnsi" w:cstheme="minorHAnsi"/>
          <w:b/>
          <w:bCs/>
          <w:color w:val="000000"/>
          <w:sz w:val="22"/>
          <w:szCs w:val="22"/>
          <w:lang w:eastAsia="en-GB"/>
        </w:rPr>
        <w:t>choice of briefs set by</w:t>
      </w:r>
    </w:p>
    <w:p w:rsidR="00F56D92" w:rsidP="00C23006" w:rsidRDefault="00C23006" w14:paraId="6A4B2A9A" w14:textId="77777777">
      <w:pPr>
        <w:rPr>
          <w:rFonts w:asciiTheme="minorHAnsi" w:hAnsiTheme="minorHAnsi" w:cstheme="minorHAnsi"/>
          <w:color w:val="000000"/>
          <w:sz w:val="22"/>
          <w:szCs w:val="22"/>
          <w:lang w:eastAsia="en-GB"/>
        </w:rPr>
      </w:pPr>
      <w:r w:rsidRPr="00170864">
        <w:rPr>
          <w:rFonts w:asciiTheme="minorHAnsi" w:hAnsiTheme="minorHAnsi" w:cstheme="minorHAnsi"/>
          <w:b/>
          <w:bCs/>
          <w:color w:val="000000"/>
          <w:sz w:val="22"/>
          <w:szCs w:val="22"/>
          <w:lang w:eastAsia="en-GB"/>
        </w:rPr>
        <w:t>WJEC</w:t>
      </w:r>
      <w:r w:rsidRPr="00170864">
        <w:rPr>
          <w:rFonts w:asciiTheme="minorHAnsi" w:hAnsiTheme="minorHAnsi" w:cstheme="minorHAnsi"/>
          <w:color w:val="000000"/>
          <w:sz w:val="22"/>
          <w:szCs w:val="22"/>
          <w:lang w:eastAsia="en-GB"/>
        </w:rPr>
        <w:t>, applying knowledge and understanding of the theoretical framework and digital convergence.</w:t>
      </w:r>
    </w:p>
    <w:p w:rsidR="00C23006" w:rsidP="00C23006" w:rsidRDefault="00C23006" w14:paraId="6E8A3753" w14:textId="01DBDA1D">
      <w:pPr>
        <w:rPr>
          <w:rFonts w:asciiTheme="minorHAnsi" w:hAnsiTheme="minorHAnsi" w:cstheme="minorHAnsi"/>
          <w:b/>
          <w:bCs/>
          <w:color w:val="000000"/>
          <w:sz w:val="28"/>
          <w:szCs w:val="28"/>
          <w:lang w:eastAsia="en-GB"/>
        </w:rPr>
      </w:pPr>
      <w:r w:rsidRPr="00170864">
        <w:rPr>
          <w:rFonts w:asciiTheme="minorHAnsi" w:hAnsiTheme="minorHAnsi" w:cstheme="minorHAnsi"/>
          <w:b/>
          <w:bCs/>
          <w:color w:val="000000"/>
          <w:sz w:val="28"/>
          <w:szCs w:val="28"/>
          <w:lang w:eastAsia="en-GB"/>
        </w:rPr>
        <w:t>Activities</w:t>
      </w:r>
    </w:p>
    <w:p w:rsidR="00DA5920" w:rsidP="00C23006" w:rsidRDefault="00DA5920" w14:paraId="214B93ED" w14:textId="77777777">
      <w:pPr>
        <w:rPr>
          <w:rFonts w:asciiTheme="minorHAnsi" w:hAnsiTheme="minorHAnsi" w:cstheme="minorHAnsi"/>
          <w:b/>
          <w:bCs/>
          <w:color w:val="000000"/>
          <w:sz w:val="28"/>
          <w:szCs w:val="28"/>
          <w:lang w:eastAsia="en-GB"/>
        </w:rPr>
      </w:pPr>
    </w:p>
    <w:p w:rsidRPr="00E14ADF" w:rsidR="00C23006" w:rsidP="00C23006" w:rsidRDefault="00DA5920" w14:paraId="1C55BC97" w14:textId="04DC7611">
      <w:pPr>
        <w:rPr>
          <w:rFonts w:asciiTheme="minorHAnsi" w:hAnsiTheme="minorHAnsi" w:cstheme="minorHAnsi"/>
          <w:color w:val="000000"/>
          <w:sz w:val="22"/>
          <w:szCs w:val="22"/>
          <w:lang w:eastAsia="en-GB"/>
        </w:rPr>
      </w:pPr>
      <w:r>
        <w:rPr>
          <w:rFonts w:asciiTheme="minorHAnsi" w:hAnsiTheme="minorHAnsi" w:cstheme="minorHAnsi"/>
          <w:b/>
          <w:bCs/>
          <w:color w:val="000000"/>
          <w:sz w:val="28"/>
          <w:szCs w:val="28"/>
          <w:lang w:eastAsia="en-GB"/>
        </w:rPr>
        <w:t>Leap into Media</w:t>
      </w:r>
    </w:p>
    <w:p w:rsidRPr="00DA5920" w:rsidR="002D42F5" w:rsidP="00C23006" w:rsidRDefault="002D42F5" w14:paraId="3AAAC644" w14:textId="26C1DF9A">
      <w:pPr>
        <w:rPr>
          <w:rFonts w:asciiTheme="minorHAnsi" w:hAnsiTheme="minorHAnsi" w:cstheme="minorHAnsi"/>
          <w:color w:val="000000"/>
          <w:sz w:val="22"/>
          <w:szCs w:val="22"/>
          <w:lang w:eastAsia="en-GB"/>
        </w:rPr>
      </w:pPr>
      <w:r w:rsidRPr="00DA5920">
        <w:rPr>
          <w:rFonts w:asciiTheme="minorHAnsi" w:hAnsiTheme="minorHAnsi" w:cstheme="minorHAnsi"/>
          <w:color w:val="000000"/>
          <w:sz w:val="22"/>
          <w:szCs w:val="22"/>
          <w:lang w:eastAsia="en-GB"/>
        </w:rPr>
        <w:t>Accompanying this document is a Pdf</w:t>
      </w:r>
      <w:r w:rsidR="00E14ADF">
        <w:rPr>
          <w:rFonts w:asciiTheme="minorHAnsi" w:hAnsiTheme="minorHAnsi" w:cstheme="minorHAnsi"/>
          <w:color w:val="000000"/>
          <w:sz w:val="22"/>
          <w:szCs w:val="22"/>
          <w:lang w:eastAsia="en-GB"/>
        </w:rPr>
        <w:t>,</w:t>
      </w:r>
      <w:r w:rsidRPr="00DA5920" w:rsidR="00DA5920">
        <w:rPr>
          <w:rFonts w:asciiTheme="minorHAnsi" w:hAnsiTheme="minorHAnsi" w:cstheme="minorHAnsi"/>
          <w:color w:val="000000"/>
          <w:sz w:val="22"/>
          <w:szCs w:val="22"/>
          <w:lang w:eastAsia="en-GB"/>
        </w:rPr>
        <w:t xml:space="preserve"> </w:t>
      </w:r>
      <w:r w:rsidRPr="00DA5920" w:rsidR="00BA5F42">
        <w:rPr>
          <w:rFonts w:asciiTheme="minorHAnsi" w:hAnsiTheme="minorHAnsi" w:cstheme="minorHAnsi"/>
          <w:color w:val="000000"/>
          <w:sz w:val="22"/>
          <w:szCs w:val="22"/>
          <w:lang w:eastAsia="en-GB"/>
        </w:rPr>
        <w:t>‘Leap into Media’</w:t>
      </w:r>
      <w:r w:rsidRPr="00DA5920" w:rsidR="00DA5920">
        <w:rPr>
          <w:rFonts w:asciiTheme="minorHAnsi" w:hAnsiTheme="minorHAnsi" w:cstheme="minorHAnsi"/>
          <w:color w:val="000000"/>
          <w:sz w:val="22"/>
          <w:szCs w:val="22"/>
          <w:lang w:eastAsia="en-GB"/>
        </w:rPr>
        <w:t xml:space="preserve">, </w:t>
      </w:r>
      <w:r w:rsidR="0070285D">
        <w:rPr>
          <w:rFonts w:asciiTheme="minorHAnsi" w:hAnsiTheme="minorHAnsi" w:cstheme="minorHAnsi"/>
          <w:color w:val="000000"/>
          <w:sz w:val="22"/>
          <w:szCs w:val="22"/>
          <w:lang w:eastAsia="en-GB"/>
        </w:rPr>
        <w:t xml:space="preserve">complete </w:t>
      </w:r>
      <w:r w:rsidR="005640A6">
        <w:rPr>
          <w:rFonts w:asciiTheme="minorHAnsi" w:hAnsiTheme="minorHAnsi" w:cstheme="minorHAnsi"/>
          <w:color w:val="000000"/>
          <w:sz w:val="22"/>
          <w:szCs w:val="22"/>
          <w:lang w:eastAsia="en-GB"/>
        </w:rPr>
        <w:t xml:space="preserve">at least </w:t>
      </w:r>
      <w:r w:rsidR="0070285D">
        <w:rPr>
          <w:rFonts w:asciiTheme="minorHAnsi" w:hAnsiTheme="minorHAnsi" w:cstheme="minorHAnsi"/>
          <w:color w:val="000000"/>
          <w:sz w:val="22"/>
          <w:szCs w:val="22"/>
          <w:lang w:eastAsia="en-GB"/>
        </w:rPr>
        <w:t xml:space="preserve">the first </w:t>
      </w:r>
      <w:r w:rsidR="00C5572F">
        <w:rPr>
          <w:rFonts w:asciiTheme="minorHAnsi" w:hAnsiTheme="minorHAnsi" w:cstheme="minorHAnsi"/>
          <w:color w:val="000000"/>
          <w:sz w:val="22"/>
          <w:szCs w:val="22"/>
          <w:lang w:eastAsia="en-GB"/>
        </w:rPr>
        <w:t>four tasks</w:t>
      </w:r>
      <w:r w:rsidR="005640A6">
        <w:rPr>
          <w:rFonts w:asciiTheme="minorHAnsi" w:hAnsiTheme="minorHAnsi" w:cstheme="minorHAnsi"/>
          <w:color w:val="000000"/>
          <w:sz w:val="22"/>
          <w:szCs w:val="22"/>
          <w:lang w:eastAsia="en-GB"/>
        </w:rPr>
        <w:t>.</w:t>
      </w:r>
      <w:r w:rsidR="00C5572F">
        <w:rPr>
          <w:rFonts w:asciiTheme="minorHAnsi" w:hAnsiTheme="minorHAnsi" w:cstheme="minorHAnsi"/>
          <w:color w:val="000000"/>
          <w:sz w:val="22"/>
          <w:szCs w:val="22"/>
          <w:lang w:eastAsia="en-GB"/>
        </w:rPr>
        <w:t xml:space="preserve"> </w:t>
      </w:r>
      <w:r w:rsidR="005640A6">
        <w:rPr>
          <w:rFonts w:asciiTheme="minorHAnsi" w:hAnsiTheme="minorHAnsi" w:cstheme="minorHAnsi"/>
          <w:color w:val="000000"/>
          <w:sz w:val="22"/>
          <w:szCs w:val="22"/>
          <w:lang w:eastAsia="en-GB"/>
        </w:rPr>
        <w:t>E</w:t>
      </w:r>
      <w:r w:rsidR="00C5572F">
        <w:rPr>
          <w:rFonts w:asciiTheme="minorHAnsi" w:hAnsiTheme="minorHAnsi" w:cstheme="minorHAnsi"/>
          <w:color w:val="000000"/>
          <w:sz w:val="22"/>
          <w:szCs w:val="22"/>
          <w:lang w:eastAsia="en-GB"/>
        </w:rPr>
        <w:t>ach of the tasks follows a similar format, as explained below.</w:t>
      </w:r>
    </w:p>
    <w:p w:rsidRPr="00844B26" w:rsidR="00170864" w:rsidP="00844B26" w:rsidRDefault="007271E0" w14:paraId="1F0B8E0F" w14:textId="7216C7FA">
      <w:pPr>
        <w:pStyle w:val="ListParagraph"/>
        <w:numPr>
          <w:ilvl w:val="0"/>
          <w:numId w:val="1"/>
        </w:numPr>
        <w:rPr>
          <w:rFonts w:asciiTheme="minorHAnsi" w:hAnsiTheme="minorHAnsi" w:cstheme="minorHAnsi"/>
          <w:color w:val="000000"/>
          <w:sz w:val="22"/>
          <w:szCs w:val="22"/>
          <w:lang w:eastAsia="en-GB"/>
        </w:rPr>
      </w:pPr>
      <w:r w:rsidRPr="00844B26">
        <w:rPr>
          <w:rFonts w:asciiTheme="minorHAnsi" w:hAnsiTheme="minorHAnsi" w:cstheme="minorHAnsi"/>
          <w:color w:val="000000"/>
          <w:sz w:val="22"/>
          <w:szCs w:val="22"/>
          <w:lang w:eastAsia="en-GB"/>
        </w:rPr>
        <w:t>Read the article.</w:t>
      </w:r>
    </w:p>
    <w:p w:rsidRPr="00844B26" w:rsidR="00541201" w:rsidP="472F8F1F" w:rsidRDefault="00541201" w14:paraId="62544229" w14:textId="00F283A0">
      <w:pPr>
        <w:pStyle w:val="ListParagraph"/>
        <w:numPr>
          <w:ilvl w:val="0"/>
          <w:numId w:val="1"/>
        </w:numPr>
        <w:rPr>
          <w:rFonts w:ascii="Calibri" w:hAnsi="Calibri" w:cs="Calibri" w:asciiTheme="minorAscii" w:hAnsiTheme="minorAscii" w:cstheme="minorAscii"/>
          <w:color w:val="000000"/>
          <w:sz w:val="22"/>
          <w:szCs w:val="22"/>
          <w:lang w:eastAsia="en-GB"/>
        </w:rPr>
      </w:pPr>
      <w:r w:rsidRPr="472F8F1F" w:rsidR="00541201">
        <w:rPr>
          <w:rFonts w:ascii="Calibri" w:hAnsi="Calibri" w:cs="Calibri" w:asciiTheme="minorAscii" w:hAnsiTheme="minorAscii" w:cstheme="minorAscii"/>
          <w:color w:val="000000" w:themeColor="text1" w:themeTint="FF" w:themeShade="FF"/>
          <w:sz w:val="22"/>
          <w:szCs w:val="22"/>
          <w:lang w:eastAsia="en-GB"/>
        </w:rPr>
        <w:t>Answer questions about it – this will help you to make sure that</w:t>
      </w:r>
      <w:r w:rsidRPr="472F8F1F" w:rsidR="00770030">
        <w:rPr>
          <w:rFonts w:ascii="Calibri" w:hAnsi="Calibri" w:cs="Calibri" w:asciiTheme="minorAscii" w:hAnsiTheme="minorAscii" w:cstheme="minorAscii"/>
          <w:color w:val="000000" w:themeColor="text1" w:themeTint="FF" w:themeShade="FF"/>
          <w:sz w:val="22"/>
          <w:szCs w:val="22"/>
          <w:lang w:eastAsia="en-GB"/>
        </w:rPr>
        <w:t xml:space="preserve"> you fully understand the content, ideas and concepts associated with </w:t>
      </w:r>
      <w:r w:rsidRPr="472F8F1F" w:rsidR="00770030">
        <w:rPr>
          <w:rFonts w:ascii="Calibri" w:hAnsi="Calibri" w:cs="Calibri" w:asciiTheme="minorAscii" w:hAnsiTheme="minorAscii" w:cstheme="minorAscii"/>
          <w:color w:val="000000" w:themeColor="text1" w:themeTint="FF" w:themeShade="FF"/>
          <w:sz w:val="22"/>
          <w:szCs w:val="22"/>
          <w:lang w:eastAsia="en-GB"/>
        </w:rPr>
        <w:t xml:space="preserve">a </w:t>
      </w:r>
      <w:r w:rsidRPr="472F8F1F" w:rsidR="00D6769F">
        <w:rPr>
          <w:rFonts w:ascii="Calibri" w:hAnsi="Calibri" w:cs="Calibri" w:asciiTheme="minorAscii" w:hAnsiTheme="minorAscii" w:cstheme="minorAscii"/>
          <w:color w:val="000000" w:themeColor="text1" w:themeTint="FF" w:themeShade="FF"/>
          <w:sz w:val="22"/>
          <w:szCs w:val="22"/>
          <w:lang w:eastAsia="en-GB"/>
        </w:rPr>
        <w:t>particular</w:t>
      </w:r>
      <w:r w:rsidRPr="472F8F1F" w:rsidR="00D6769F">
        <w:rPr>
          <w:rFonts w:ascii="Calibri" w:hAnsi="Calibri" w:cs="Calibri" w:asciiTheme="minorAscii" w:hAnsiTheme="minorAscii" w:cstheme="minorAscii"/>
          <w:color w:val="000000" w:themeColor="text1" w:themeTint="FF" w:themeShade="FF"/>
          <w:sz w:val="22"/>
          <w:szCs w:val="22"/>
          <w:lang w:eastAsia="en-GB"/>
        </w:rPr>
        <w:t xml:space="preserve"> aspect of media study.</w:t>
      </w:r>
    </w:p>
    <w:p w:rsidRPr="00844B26" w:rsidR="002442F5" w:rsidP="00844B26" w:rsidRDefault="00844B26" w14:paraId="72BC33C0" w14:textId="1832AFB8">
      <w:pPr>
        <w:pStyle w:val="ListParagraph"/>
        <w:numPr>
          <w:ilvl w:val="0"/>
          <w:numId w:val="1"/>
        </w:numPr>
        <w:rPr>
          <w:rFonts w:asciiTheme="minorHAnsi" w:hAnsiTheme="minorHAnsi" w:cstheme="minorHAnsi"/>
          <w:color w:val="000000"/>
          <w:sz w:val="22"/>
          <w:szCs w:val="22"/>
          <w:lang w:eastAsia="en-GB"/>
        </w:rPr>
      </w:pPr>
      <w:r w:rsidRPr="00844B26">
        <w:rPr>
          <w:rFonts w:asciiTheme="minorHAnsi" w:hAnsiTheme="minorHAnsi" w:cstheme="minorHAnsi"/>
          <w:color w:val="000000"/>
          <w:sz w:val="22"/>
          <w:szCs w:val="22"/>
          <w:lang w:eastAsia="en-GB"/>
        </w:rPr>
        <w:t>Complete various tasks and activities that use the article as a springboard.</w:t>
      </w:r>
    </w:p>
    <w:p w:rsidR="007271E0" w:rsidP="00C23006" w:rsidRDefault="007271E0" w14:paraId="0E2DBF4E" w14:textId="1BD1228D">
      <w:pPr>
        <w:rPr>
          <w:rFonts w:asciiTheme="minorHAnsi" w:hAnsiTheme="minorHAnsi" w:cstheme="minorHAnsi"/>
          <w:color w:val="000000"/>
          <w:sz w:val="22"/>
          <w:szCs w:val="22"/>
          <w:lang w:eastAsia="en-GB"/>
        </w:rPr>
      </w:pPr>
    </w:p>
    <w:p w:rsidRPr="002D42F5" w:rsidR="005640A6" w:rsidP="00C23006" w:rsidRDefault="005640A6" w14:paraId="49077E85" w14:textId="77777777">
      <w:pPr>
        <w:rPr>
          <w:rFonts w:asciiTheme="minorHAnsi" w:hAnsiTheme="minorHAnsi" w:cstheme="minorHAnsi"/>
          <w:color w:val="000000"/>
          <w:sz w:val="22"/>
          <w:szCs w:val="22"/>
          <w:lang w:eastAsia="en-GB"/>
        </w:rPr>
      </w:pPr>
    </w:p>
    <w:p w:rsidRPr="00E14ADF" w:rsidR="00C23006" w:rsidP="00C23006" w:rsidRDefault="00377366" w14:paraId="68C127A1" w14:textId="730BC37C">
      <w:pPr>
        <w:rPr>
          <w:rFonts w:asciiTheme="minorHAnsi" w:hAnsiTheme="minorHAnsi" w:cstheme="minorHAnsi"/>
          <w:b/>
          <w:bCs/>
          <w:sz w:val="28"/>
          <w:szCs w:val="28"/>
          <w:lang w:val="it-IT" w:eastAsia="en-GB"/>
        </w:rPr>
      </w:pPr>
      <w:r w:rsidRPr="00E14ADF">
        <w:rPr>
          <w:rFonts w:asciiTheme="minorHAnsi" w:hAnsiTheme="minorHAnsi" w:cstheme="minorHAnsi"/>
          <w:b/>
          <w:bCs/>
          <w:sz w:val="28"/>
          <w:szCs w:val="28"/>
          <w:lang w:val="it-IT" w:eastAsia="en-GB"/>
        </w:rPr>
        <w:t>A Level Media Glossary</w:t>
      </w:r>
    </w:p>
    <w:p w:rsidRPr="00170864" w:rsidR="00377366" w:rsidP="00C23006" w:rsidRDefault="00377366" w14:paraId="255758D8" w14:textId="4BA494B0">
      <w:pPr>
        <w:rPr>
          <w:rFonts w:asciiTheme="minorHAnsi" w:hAnsiTheme="minorHAnsi" w:cstheme="minorHAnsi"/>
          <w:sz w:val="22"/>
          <w:szCs w:val="22"/>
          <w:lang w:eastAsia="en-GB"/>
        </w:rPr>
      </w:pPr>
      <w:r w:rsidRPr="00170864">
        <w:rPr>
          <w:rFonts w:asciiTheme="minorHAnsi" w:hAnsiTheme="minorHAnsi" w:cstheme="minorHAnsi"/>
          <w:sz w:val="22"/>
          <w:szCs w:val="22"/>
          <w:lang w:eastAsia="en-GB"/>
        </w:rPr>
        <w:t xml:space="preserve">Familiarise yourself by reading through the Media Studies glossary. Chose </w:t>
      </w:r>
      <w:r w:rsidR="00170864">
        <w:rPr>
          <w:rFonts w:asciiTheme="minorHAnsi" w:hAnsiTheme="minorHAnsi" w:cstheme="minorHAnsi"/>
          <w:sz w:val="22"/>
          <w:szCs w:val="22"/>
          <w:lang w:eastAsia="en-GB"/>
        </w:rPr>
        <w:t>ten</w:t>
      </w:r>
      <w:r w:rsidRPr="00170864">
        <w:rPr>
          <w:rFonts w:asciiTheme="minorHAnsi" w:hAnsiTheme="minorHAnsi" w:cstheme="minorHAnsi"/>
          <w:sz w:val="22"/>
          <w:szCs w:val="22"/>
          <w:lang w:eastAsia="en-GB"/>
        </w:rPr>
        <w:t xml:space="preserve"> new words and try to use them in </w:t>
      </w:r>
      <w:r w:rsidR="00170864">
        <w:rPr>
          <w:rFonts w:asciiTheme="minorHAnsi" w:hAnsiTheme="minorHAnsi" w:cstheme="minorHAnsi"/>
          <w:sz w:val="22"/>
          <w:szCs w:val="22"/>
          <w:lang w:eastAsia="en-GB"/>
        </w:rPr>
        <w:t>as few a number of sentences as possible.</w:t>
      </w:r>
    </w:p>
    <w:p w:rsidRPr="00170864" w:rsidR="00377366" w:rsidP="00C23006" w:rsidRDefault="00000000" w14:paraId="569CCE20" w14:textId="3CE67714">
      <w:pPr>
        <w:rPr>
          <w:rFonts w:asciiTheme="minorHAnsi" w:hAnsiTheme="minorHAnsi" w:cstheme="minorHAnsi"/>
          <w:b/>
          <w:bCs/>
          <w:sz w:val="22"/>
          <w:szCs w:val="22"/>
          <w:lang w:eastAsia="en-GB"/>
        </w:rPr>
      </w:pPr>
      <w:hyperlink w:history="1" r:id="rId11">
        <w:r w:rsidRPr="00170864" w:rsidR="00377366">
          <w:rPr>
            <w:rStyle w:val="Hyperlink"/>
            <w:rFonts w:asciiTheme="minorHAnsi" w:hAnsiTheme="minorHAnsi" w:cstheme="minorHAnsi"/>
            <w:b/>
            <w:bCs/>
            <w:sz w:val="22"/>
            <w:szCs w:val="22"/>
            <w:lang w:eastAsia="en-GB"/>
          </w:rPr>
          <w:t>https://resource.download.wjec.co.uk/vtc/201617/gft/eduqas/mediastudies/Alevel%20media%20glossary.pdf</w:t>
        </w:r>
      </w:hyperlink>
      <w:r w:rsidRPr="00170864" w:rsidR="00377366">
        <w:rPr>
          <w:rFonts w:asciiTheme="minorHAnsi" w:hAnsiTheme="minorHAnsi" w:cstheme="minorHAnsi"/>
          <w:b/>
          <w:bCs/>
          <w:sz w:val="22"/>
          <w:szCs w:val="22"/>
          <w:lang w:eastAsia="en-GB"/>
        </w:rPr>
        <w:t xml:space="preserve"> </w:t>
      </w:r>
    </w:p>
    <w:p w:rsidRPr="00170864" w:rsidR="00C23006" w:rsidP="00C23006" w:rsidRDefault="00C23006" w14:paraId="675AD883" w14:textId="6E5ACEA1">
      <w:pPr>
        <w:rPr>
          <w:rFonts w:asciiTheme="minorHAnsi" w:hAnsiTheme="minorHAnsi" w:cstheme="minorHAnsi"/>
          <w:color w:val="000000"/>
          <w:sz w:val="22"/>
          <w:szCs w:val="22"/>
          <w:lang w:eastAsia="en-GB"/>
        </w:rPr>
      </w:pPr>
    </w:p>
    <w:p w:rsidR="00377366" w:rsidP="00C23006" w:rsidRDefault="00377366" w14:paraId="7CA21C3C" w14:textId="195594FE">
      <w:pPr>
        <w:rPr>
          <w:rFonts w:asciiTheme="minorHAnsi" w:hAnsiTheme="minorHAnsi" w:cstheme="minorHAnsi"/>
          <w:color w:val="000000"/>
          <w:sz w:val="22"/>
          <w:szCs w:val="22"/>
          <w:lang w:eastAsia="en-GB"/>
        </w:rPr>
      </w:pPr>
    </w:p>
    <w:p w:rsidRPr="00170864" w:rsidR="00170864" w:rsidP="00C23006" w:rsidRDefault="00170864" w14:paraId="034188F4" w14:textId="77777777">
      <w:pPr>
        <w:rPr>
          <w:rFonts w:asciiTheme="minorHAnsi" w:hAnsiTheme="minorHAnsi" w:cstheme="minorHAnsi"/>
          <w:color w:val="000000"/>
          <w:sz w:val="22"/>
          <w:szCs w:val="22"/>
          <w:lang w:eastAsia="en-GB"/>
        </w:rPr>
      </w:pPr>
    </w:p>
    <w:p w:rsidRPr="00E14ADF" w:rsidR="00377366" w:rsidP="00C23006" w:rsidRDefault="00377366" w14:paraId="236D16DA" w14:textId="643D4811">
      <w:pPr>
        <w:rPr>
          <w:rFonts w:asciiTheme="minorHAnsi" w:hAnsiTheme="minorHAnsi" w:cstheme="minorHAnsi"/>
          <w:b/>
          <w:bCs/>
          <w:color w:val="000000"/>
          <w:sz w:val="28"/>
          <w:szCs w:val="28"/>
          <w:lang w:eastAsia="en-GB"/>
        </w:rPr>
      </w:pPr>
      <w:r w:rsidRPr="00E14ADF">
        <w:rPr>
          <w:rFonts w:asciiTheme="minorHAnsi" w:hAnsiTheme="minorHAnsi" w:cstheme="minorHAnsi"/>
          <w:b/>
          <w:bCs/>
          <w:color w:val="000000"/>
          <w:sz w:val="28"/>
          <w:szCs w:val="28"/>
          <w:lang w:eastAsia="en-GB"/>
        </w:rPr>
        <w:t>Media Theorists</w:t>
      </w:r>
    </w:p>
    <w:p w:rsidRPr="00170864" w:rsidR="00377366" w:rsidP="00C23006" w:rsidRDefault="00377366" w14:paraId="1E029F40" w14:textId="5B07CECB">
      <w:pPr>
        <w:rPr>
          <w:rFonts w:asciiTheme="minorHAnsi" w:hAnsiTheme="minorHAnsi" w:cstheme="minorHAnsi"/>
          <w:color w:val="000000"/>
          <w:sz w:val="22"/>
          <w:szCs w:val="22"/>
          <w:lang w:eastAsia="en-GB"/>
        </w:rPr>
      </w:pPr>
      <w:r w:rsidRPr="00170864">
        <w:rPr>
          <w:rFonts w:asciiTheme="minorHAnsi" w:hAnsiTheme="minorHAnsi" w:cstheme="minorHAnsi"/>
          <w:color w:val="000000"/>
          <w:sz w:val="22"/>
          <w:szCs w:val="22"/>
          <w:lang w:eastAsia="en-GB"/>
        </w:rPr>
        <w:t>Using the resources at the link below, summarise each theorist</w:t>
      </w:r>
      <w:r w:rsidR="006B3AB0">
        <w:rPr>
          <w:rFonts w:asciiTheme="minorHAnsi" w:hAnsiTheme="minorHAnsi" w:cstheme="minorHAnsi"/>
          <w:color w:val="000000"/>
          <w:sz w:val="22"/>
          <w:szCs w:val="22"/>
          <w:lang w:eastAsia="en-GB"/>
        </w:rPr>
        <w:t>’</w:t>
      </w:r>
      <w:r w:rsidRPr="00170864">
        <w:rPr>
          <w:rFonts w:asciiTheme="minorHAnsi" w:hAnsiTheme="minorHAnsi" w:cstheme="minorHAnsi"/>
          <w:color w:val="000000"/>
          <w:sz w:val="22"/>
          <w:szCs w:val="22"/>
          <w:lang w:eastAsia="en-GB"/>
        </w:rPr>
        <w:t>s theory in as few words as possible.</w:t>
      </w:r>
    </w:p>
    <w:p w:rsidRPr="00170864" w:rsidR="00377366" w:rsidP="00C23006" w:rsidRDefault="00000000" w14:paraId="64EE24DD" w14:textId="044339E5">
      <w:pPr>
        <w:rPr>
          <w:rFonts w:asciiTheme="minorHAnsi" w:hAnsiTheme="minorHAnsi" w:cstheme="minorHAnsi"/>
          <w:color w:val="000000"/>
          <w:sz w:val="22"/>
          <w:szCs w:val="22"/>
          <w:lang w:eastAsia="en-GB"/>
        </w:rPr>
      </w:pPr>
      <w:hyperlink w:history="1" r:id="rId12">
        <w:r w:rsidRPr="00170864" w:rsidR="00377366">
          <w:rPr>
            <w:rStyle w:val="Hyperlink"/>
            <w:rFonts w:asciiTheme="minorHAnsi" w:hAnsiTheme="minorHAnsi" w:cstheme="minorHAnsi"/>
            <w:sz w:val="22"/>
            <w:szCs w:val="22"/>
            <w:lang w:eastAsia="en-GB"/>
          </w:rPr>
          <w:t>https://resources.eduqas.co.uk/Pages/ResourceSingle.aspx?rIid=1243</w:t>
        </w:r>
      </w:hyperlink>
      <w:r w:rsidRPr="00170864" w:rsidR="00377366">
        <w:rPr>
          <w:rFonts w:asciiTheme="minorHAnsi" w:hAnsiTheme="minorHAnsi" w:cstheme="minorHAnsi"/>
          <w:color w:val="000000"/>
          <w:sz w:val="22"/>
          <w:szCs w:val="22"/>
          <w:lang w:eastAsia="en-GB"/>
        </w:rPr>
        <w:t xml:space="preserve"> </w:t>
      </w:r>
    </w:p>
    <w:p w:rsidRPr="00170864" w:rsidR="00377366" w:rsidP="00C23006" w:rsidRDefault="00377366" w14:paraId="40919D21" w14:textId="38C1CAA2">
      <w:pPr>
        <w:rPr>
          <w:rFonts w:asciiTheme="minorHAnsi" w:hAnsiTheme="minorHAnsi" w:cstheme="minorHAnsi"/>
          <w:b/>
          <w:bCs/>
          <w:color w:val="000000"/>
          <w:sz w:val="22"/>
          <w:szCs w:val="22"/>
          <w:lang w:eastAsia="en-GB"/>
        </w:rPr>
      </w:pPr>
    </w:p>
    <w:p w:rsidRPr="00170864" w:rsidR="00377366" w:rsidP="00C23006" w:rsidRDefault="00377366" w14:paraId="7D8776D9" w14:textId="77777777">
      <w:pPr>
        <w:rPr>
          <w:rFonts w:asciiTheme="minorHAnsi" w:hAnsiTheme="minorHAnsi" w:cstheme="minorHAnsi"/>
          <w:b/>
          <w:bCs/>
          <w:color w:val="000000"/>
          <w:sz w:val="22"/>
          <w:szCs w:val="22"/>
          <w:lang w:eastAsia="en-GB"/>
        </w:rPr>
      </w:pPr>
    </w:p>
    <w:p w:rsidRPr="00170864" w:rsidR="00377366" w:rsidP="00C23006" w:rsidRDefault="00C23006" w14:paraId="1C381E26" w14:textId="048E2820">
      <w:pPr>
        <w:rPr>
          <w:rFonts w:asciiTheme="minorHAnsi" w:hAnsiTheme="minorHAnsi" w:cstheme="minorHAnsi"/>
          <w:b/>
          <w:bCs/>
          <w:color w:val="000000"/>
          <w:sz w:val="28"/>
          <w:szCs w:val="28"/>
          <w:lang w:eastAsia="en-GB"/>
        </w:rPr>
      </w:pPr>
      <w:r w:rsidRPr="00170864">
        <w:rPr>
          <w:rFonts w:asciiTheme="minorHAnsi" w:hAnsiTheme="minorHAnsi" w:cstheme="minorHAnsi"/>
          <w:b/>
          <w:bCs/>
          <w:color w:val="000000"/>
          <w:sz w:val="28"/>
          <w:szCs w:val="28"/>
          <w:lang w:eastAsia="en-GB"/>
        </w:rPr>
        <w:t>Wider</w:t>
      </w:r>
      <w:r w:rsidRPr="00170864" w:rsidR="00170864">
        <w:rPr>
          <w:rFonts w:asciiTheme="minorHAnsi" w:hAnsiTheme="minorHAnsi" w:cstheme="minorHAnsi"/>
          <w:b/>
          <w:bCs/>
          <w:color w:val="000000"/>
          <w:sz w:val="28"/>
          <w:szCs w:val="28"/>
          <w:lang w:eastAsia="en-GB"/>
        </w:rPr>
        <w:t xml:space="preserve"> Reading/</w:t>
      </w:r>
      <w:r w:rsidRPr="00170864" w:rsidR="00377366">
        <w:rPr>
          <w:rFonts w:asciiTheme="minorHAnsi" w:hAnsiTheme="minorHAnsi" w:cstheme="minorHAnsi"/>
          <w:b/>
          <w:bCs/>
          <w:color w:val="000000"/>
          <w:sz w:val="28"/>
          <w:szCs w:val="28"/>
          <w:lang w:eastAsia="en-GB"/>
        </w:rPr>
        <w:t>Listening</w:t>
      </w:r>
      <w:r w:rsidR="00170864">
        <w:rPr>
          <w:rFonts w:asciiTheme="minorHAnsi" w:hAnsiTheme="minorHAnsi" w:cstheme="minorHAnsi"/>
          <w:b/>
          <w:bCs/>
          <w:color w:val="000000"/>
          <w:sz w:val="28"/>
          <w:szCs w:val="28"/>
          <w:lang w:eastAsia="en-GB"/>
        </w:rPr>
        <w:t>/Watching</w:t>
      </w:r>
    </w:p>
    <w:p w:rsidR="00170864" w:rsidP="00C23006" w:rsidRDefault="00170864" w14:paraId="05E2C626" w14:textId="77777777">
      <w:pPr>
        <w:rPr>
          <w:rFonts w:asciiTheme="minorHAnsi" w:hAnsiTheme="minorHAnsi" w:cstheme="minorHAnsi"/>
          <w:color w:val="000000"/>
          <w:sz w:val="22"/>
          <w:szCs w:val="22"/>
          <w:lang w:eastAsia="en-GB"/>
        </w:rPr>
      </w:pPr>
    </w:p>
    <w:p w:rsidRPr="00170864" w:rsidR="00170864" w:rsidP="00C23006" w:rsidRDefault="00170864" w14:paraId="72027730" w14:textId="1649B6C3">
      <w:pPr>
        <w:rPr>
          <w:rFonts w:asciiTheme="minorHAnsi" w:hAnsiTheme="minorHAnsi" w:cstheme="minorHAnsi"/>
          <w:b/>
          <w:bCs/>
          <w:color w:val="000000"/>
          <w:sz w:val="22"/>
          <w:szCs w:val="22"/>
          <w:lang w:eastAsia="en-GB"/>
        </w:rPr>
      </w:pPr>
      <w:r w:rsidRPr="00170864">
        <w:rPr>
          <w:rFonts w:asciiTheme="minorHAnsi" w:hAnsiTheme="minorHAnsi" w:cstheme="minorHAnsi"/>
          <w:b/>
          <w:bCs/>
          <w:color w:val="000000"/>
          <w:sz w:val="22"/>
          <w:szCs w:val="22"/>
          <w:lang w:eastAsia="en-GB"/>
        </w:rPr>
        <w:t>BBC Radio 4 Media Show</w:t>
      </w:r>
    </w:p>
    <w:p w:rsidRPr="00170864" w:rsidR="00377366" w:rsidP="00C23006" w:rsidRDefault="00377366" w14:paraId="03AE40C2" w14:textId="67D85A06">
      <w:pPr>
        <w:rPr>
          <w:rFonts w:asciiTheme="minorHAnsi" w:hAnsiTheme="minorHAnsi" w:cstheme="minorHAnsi"/>
          <w:color w:val="000000"/>
          <w:sz w:val="22"/>
          <w:szCs w:val="22"/>
          <w:lang w:eastAsia="en-GB"/>
        </w:rPr>
      </w:pPr>
      <w:r w:rsidRPr="00170864">
        <w:rPr>
          <w:rFonts w:asciiTheme="minorHAnsi" w:hAnsiTheme="minorHAnsi" w:cstheme="minorHAnsi"/>
          <w:color w:val="000000"/>
          <w:sz w:val="22"/>
          <w:szCs w:val="22"/>
          <w:lang w:eastAsia="en-GB"/>
        </w:rPr>
        <w:t>Take the opportunity to visit the BBC Radio 4 Media Show website below and listen to some of the programmes and other content. This will give you an excellent understanding of the issues facing the media today.</w:t>
      </w:r>
    </w:p>
    <w:p w:rsidR="00377366" w:rsidP="00C23006" w:rsidRDefault="00000000" w14:paraId="73508E78" w14:textId="230D6B09">
      <w:pPr>
        <w:rPr>
          <w:rFonts w:asciiTheme="minorHAnsi" w:hAnsiTheme="minorHAnsi" w:cstheme="minorHAnsi"/>
          <w:b/>
          <w:bCs/>
          <w:sz w:val="22"/>
          <w:szCs w:val="22"/>
        </w:rPr>
      </w:pPr>
      <w:hyperlink w:history="1" r:id="rId13">
        <w:r w:rsidRPr="00170864" w:rsidR="00377366">
          <w:rPr>
            <w:rStyle w:val="Hyperlink"/>
            <w:rFonts w:asciiTheme="minorHAnsi" w:hAnsiTheme="minorHAnsi" w:cstheme="minorHAnsi"/>
            <w:b/>
            <w:bCs/>
            <w:sz w:val="22"/>
            <w:szCs w:val="22"/>
          </w:rPr>
          <w:t>https://www.bbc.co.uk/programmes/b00dv9hq</w:t>
        </w:r>
      </w:hyperlink>
      <w:r w:rsidRPr="00170864" w:rsidR="00377366">
        <w:rPr>
          <w:rFonts w:asciiTheme="minorHAnsi" w:hAnsiTheme="minorHAnsi" w:cstheme="minorHAnsi"/>
          <w:b/>
          <w:bCs/>
          <w:sz w:val="22"/>
          <w:szCs w:val="22"/>
        </w:rPr>
        <w:t xml:space="preserve"> </w:t>
      </w:r>
    </w:p>
    <w:p w:rsidR="00170864" w:rsidP="00C23006" w:rsidRDefault="00170864" w14:paraId="54D008BE" w14:textId="4BEC3E02">
      <w:pPr>
        <w:rPr>
          <w:rFonts w:asciiTheme="minorHAnsi" w:hAnsiTheme="minorHAnsi" w:cstheme="minorHAnsi"/>
          <w:b/>
          <w:bCs/>
          <w:sz w:val="22"/>
          <w:szCs w:val="22"/>
        </w:rPr>
      </w:pPr>
    </w:p>
    <w:p w:rsidRPr="00170864" w:rsidR="00170864" w:rsidP="00C23006" w:rsidRDefault="00170864" w14:paraId="44335717" w14:textId="1ECD0FC5">
      <w:pPr>
        <w:rPr>
          <w:rFonts w:asciiTheme="minorHAnsi" w:hAnsiTheme="minorHAnsi" w:cstheme="minorHAnsi"/>
          <w:b/>
          <w:bCs/>
          <w:sz w:val="22"/>
          <w:szCs w:val="22"/>
        </w:rPr>
      </w:pPr>
      <w:r w:rsidRPr="00170864">
        <w:rPr>
          <w:rFonts w:asciiTheme="minorHAnsi" w:hAnsiTheme="minorHAnsi" w:cstheme="minorHAnsi"/>
          <w:b/>
          <w:bCs/>
          <w:sz w:val="22"/>
          <w:szCs w:val="22"/>
        </w:rPr>
        <w:t>The Guardian</w:t>
      </w:r>
    </w:p>
    <w:p w:rsidRPr="00170864" w:rsidR="00170864" w:rsidP="00C23006" w:rsidRDefault="00170864" w14:paraId="4113BC87" w14:textId="18710E03">
      <w:pPr>
        <w:rPr>
          <w:rFonts w:asciiTheme="minorHAnsi" w:hAnsiTheme="minorHAnsi" w:cstheme="minorHAnsi"/>
          <w:sz w:val="22"/>
          <w:szCs w:val="22"/>
        </w:rPr>
      </w:pPr>
      <w:r w:rsidRPr="00170864">
        <w:rPr>
          <w:rFonts w:asciiTheme="minorHAnsi" w:hAnsiTheme="minorHAnsi" w:cstheme="minorHAnsi"/>
          <w:sz w:val="22"/>
          <w:szCs w:val="22"/>
        </w:rPr>
        <w:t>Also for day to day Media issues you can visit The Guardian’s Media section which will keep you up to date with all current Media issues.</w:t>
      </w:r>
    </w:p>
    <w:p w:rsidR="00170864" w:rsidP="00C23006" w:rsidRDefault="00000000" w14:paraId="4A73326F" w14:textId="042FA05B">
      <w:pPr>
        <w:rPr>
          <w:rFonts w:asciiTheme="minorHAnsi" w:hAnsiTheme="minorHAnsi" w:cstheme="minorHAnsi"/>
          <w:b/>
          <w:bCs/>
          <w:sz w:val="22"/>
          <w:szCs w:val="22"/>
        </w:rPr>
      </w:pPr>
      <w:hyperlink w:history="1" r:id="rId14">
        <w:r w:rsidRPr="00697AED" w:rsidR="00170864">
          <w:rPr>
            <w:rStyle w:val="Hyperlink"/>
            <w:rFonts w:asciiTheme="minorHAnsi" w:hAnsiTheme="minorHAnsi" w:cstheme="minorHAnsi"/>
            <w:b/>
            <w:bCs/>
            <w:sz w:val="22"/>
            <w:szCs w:val="22"/>
          </w:rPr>
          <w:t>https://www.theguardian.com/uk/media</w:t>
        </w:r>
      </w:hyperlink>
      <w:r w:rsidR="00170864">
        <w:rPr>
          <w:rFonts w:asciiTheme="minorHAnsi" w:hAnsiTheme="minorHAnsi" w:cstheme="minorHAnsi"/>
          <w:b/>
          <w:bCs/>
          <w:sz w:val="22"/>
          <w:szCs w:val="22"/>
        </w:rPr>
        <w:t xml:space="preserve"> </w:t>
      </w:r>
    </w:p>
    <w:p w:rsidR="00170864" w:rsidP="00C23006" w:rsidRDefault="00170864" w14:paraId="322780E1" w14:textId="3087FC97">
      <w:pPr>
        <w:rPr>
          <w:rFonts w:asciiTheme="minorHAnsi" w:hAnsiTheme="minorHAnsi" w:cstheme="minorHAnsi"/>
          <w:b/>
          <w:bCs/>
          <w:sz w:val="22"/>
          <w:szCs w:val="22"/>
        </w:rPr>
      </w:pPr>
    </w:p>
    <w:p w:rsidR="00170864" w:rsidP="00C23006" w:rsidRDefault="00170864" w14:paraId="6BF1F4AC" w14:textId="50084F99">
      <w:pPr>
        <w:rPr>
          <w:rFonts w:asciiTheme="minorHAnsi" w:hAnsiTheme="minorHAnsi" w:cstheme="minorHAnsi"/>
          <w:b/>
          <w:bCs/>
          <w:sz w:val="22"/>
          <w:szCs w:val="22"/>
        </w:rPr>
      </w:pPr>
    </w:p>
    <w:p w:rsidRPr="00E14ADF" w:rsidR="00170864" w:rsidP="00C23006" w:rsidRDefault="00170864" w14:paraId="69E279D2" w14:textId="6F413D3B">
      <w:pPr>
        <w:rPr>
          <w:rFonts w:asciiTheme="minorHAnsi" w:hAnsiTheme="minorHAnsi" w:cstheme="minorHAnsi"/>
          <w:b/>
          <w:bCs/>
          <w:sz w:val="28"/>
          <w:szCs w:val="28"/>
        </w:rPr>
      </w:pPr>
      <w:r w:rsidRPr="00E14ADF">
        <w:rPr>
          <w:rFonts w:asciiTheme="minorHAnsi" w:hAnsiTheme="minorHAnsi" w:cstheme="minorHAnsi"/>
          <w:b/>
          <w:bCs/>
          <w:sz w:val="28"/>
          <w:szCs w:val="28"/>
        </w:rPr>
        <w:t>Watch List</w:t>
      </w:r>
    </w:p>
    <w:p w:rsidRPr="00170864" w:rsidR="00170864" w:rsidP="00C23006" w:rsidRDefault="00170864" w14:paraId="67E14853" w14:textId="0E7887CB">
      <w:pPr>
        <w:rPr>
          <w:rFonts w:asciiTheme="minorHAnsi" w:hAnsiTheme="minorHAnsi" w:cstheme="minorHAnsi"/>
          <w:sz w:val="22"/>
          <w:szCs w:val="22"/>
        </w:rPr>
      </w:pPr>
      <w:r w:rsidRPr="00170864">
        <w:rPr>
          <w:rFonts w:asciiTheme="minorHAnsi" w:hAnsiTheme="minorHAnsi" w:cstheme="minorHAnsi"/>
          <w:sz w:val="22"/>
          <w:szCs w:val="22"/>
        </w:rPr>
        <w:t>We will be studying the following texts, so if you have time and access then it will certainly help you if you have watched</w:t>
      </w:r>
      <w:r w:rsidR="00654204">
        <w:rPr>
          <w:rFonts w:asciiTheme="minorHAnsi" w:hAnsiTheme="minorHAnsi" w:cstheme="minorHAnsi"/>
          <w:sz w:val="22"/>
          <w:szCs w:val="22"/>
        </w:rPr>
        <w:t xml:space="preserve"> or interacted with</w:t>
      </w:r>
      <w:r w:rsidRPr="00170864">
        <w:rPr>
          <w:rFonts w:asciiTheme="minorHAnsi" w:hAnsiTheme="minorHAnsi" w:cstheme="minorHAnsi"/>
          <w:sz w:val="22"/>
          <w:szCs w:val="22"/>
        </w:rPr>
        <w:t xml:space="preserve"> them.</w:t>
      </w:r>
    </w:p>
    <w:p w:rsidRPr="00170864" w:rsidR="00170864" w:rsidP="00C23006" w:rsidRDefault="00170864" w14:paraId="4F16A560" w14:textId="084EC551">
      <w:pPr>
        <w:rPr>
          <w:rFonts w:asciiTheme="minorHAnsi" w:hAnsiTheme="minorHAnsi" w:cstheme="minorHAnsi"/>
          <w:sz w:val="22"/>
          <w:szCs w:val="22"/>
        </w:rPr>
      </w:pPr>
      <w:r w:rsidRPr="00170864">
        <w:rPr>
          <w:rFonts w:asciiTheme="minorHAnsi" w:hAnsiTheme="minorHAnsi" w:cstheme="minorHAnsi"/>
          <w:sz w:val="22"/>
          <w:szCs w:val="22"/>
        </w:rPr>
        <w:t>‘</w:t>
      </w:r>
      <w:r w:rsidR="00654204">
        <w:rPr>
          <w:rFonts w:asciiTheme="minorHAnsi" w:hAnsiTheme="minorHAnsi" w:cstheme="minorHAnsi"/>
          <w:sz w:val="22"/>
          <w:szCs w:val="22"/>
        </w:rPr>
        <w:t>Peaky Blinders</w:t>
      </w:r>
      <w:r w:rsidRPr="00170864">
        <w:rPr>
          <w:rFonts w:asciiTheme="minorHAnsi" w:hAnsiTheme="minorHAnsi" w:cstheme="minorHAnsi"/>
          <w:sz w:val="22"/>
          <w:szCs w:val="22"/>
        </w:rPr>
        <w:t xml:space="preserve"> (Season 1), ‘The Bridge’ (Season 3), ‘Black Panther’, ‘I, Daniel Blake’, ‘Zoella’</w:t>
      </w:r>
    </w:p>
    <w:sectPr w:rsidRPr="00170864" w:rsidR="00170864" w:rsidSect="00CB5A3E">
      <w:footerReference w:type="default" r:id="rId15"/>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22AA" w:rsidRDefault="00BF22AA" w14:paraId="481C090C" w14:textId="77777777">
      <w:r>
        <w:separator/>
      </w:r>
    </w:p>
  </w:endnote>
  <w:endnote w:type="continuationSeparator" w:id="0">
    <w:p w:rsidR="00BF22AA" w:rsidRDefault="00BF22AA" w14:paraId="21CD0B0F" w14:textId="77777777">
      <w:r>
        <w:continuationSeparator/>
      </w:r>
    </w:p>
  </w:endnote>
  <w:endnote w:type="continuationNotice" w:id="1">
    <w:p w:rsidR="00BF22AA" w:rsidRDefault="00BF22AA" w14:paraId="487B99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2974" w:rsidR="00496980" w:rsidP="004B2974" w:rsidRDefault="00496980" w14:paraId="7E383B6F" w14:textId="5658EBCC">
    <w:pPr>
      <w:pStyle w:val="Footer"/>
      <w:tabs>
        <w:tab w:val="clear" w:pos="4153"/>
        <w:tab w:val="clear" w:pos="8306"/>
        <w:tab w:val="center" w:pos="7680"/>
        <w:tab w:val="right" w:pos="9600"/>
      </w:tabs>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\p </w:instrText>
    </w:r>
    <w:r>
      <w:rPr>
        <w:rFonts w:ascii="Arial" w:hAnsi="Arial" w:cs="Arial"/>
        <w:sz w:val="12"/>
        <w:szCs w:val="12"/>
      </w:rPr>
      <w:fldChar w:fldCharType="separate"/>
    </w:r>
    <w:r>
      <w:rPr>
        <w:rFonts w:ascii="Arial" w:hAnsi="Arial" w:cs="Arial"/>
        <w:noProof/>
        <w:sz w:val="12"/>
        <w:szCs w:val="12"/>
      </w:rPr>
      <w:t>Document1</w:t>
    </w:r>
    <w:r>
      <w:rPr>
        <w:rFonts w:ascii="Arial" w:hAnsi="Arial" w:cs="Arial"/>
        <w:sz w:val="12"/>
        <w:szCs w:val="12"/>
      </w:rPr>
      <w:fldChar w:fldCharType="end"/>
    </w:r>
    <w:r>
      <w:rPr>
        <w:rFonts w:ascii="Arial" w:hAnsi="Arial" w:cs="Arial"/>
        <w:sz w:val="12"/>
        <w:szCs w:val="12"/>
      </w:rPr>
      <w:tab/>
    </w:r>
    <w:r>
      <w:rPr>
        <w:rFonts w:ascii="Arial" w:hAnsi="Arial" w:cs="Arial"/>
        <w:sz w:val="12"/>
        <w:szCs w:val="12"/>
      </w:rPr>
      <w:t>P</w:t>
    </w:r>
    <w:r w:rsidRPr="004B2974">
      <w:rPr>
        <w:rFonts w:ascii="Arial" w:hAnsi="Arial" w:cs="Arial"/>
        <w:sz w:val="12"/>
        <w:szCs w:val="12"/>
      </w:rPr>
      <w:t xml:space="preserve">age </w:t>
    </w:r>
    <w:r w:rsidRPr="004B2974">
      <w:rPr>
        <w:rStyle w:val="PageNumber"/>
        <w:rFonts w:ascii="Arial" w:hAnsi="Arial" w:cs="Arial"/>
        <w:sz w:val="12"/>
        <w:szCs w:val="12"/>
      </w:rPr>
      <w:fldChar w:fldCharType="begin"/>
    </w:r>
    <w:r w:rsidRPr="004B2974">
      <w:rPr>
        <w:rStyle w:val="PageNumber"/>
        <w:rFonts w:ascii="Arial" w:hAnsi="Arial" w:cs="Arial"/>
        <w:sz w:val="12"/>
        <w:szCs w:val="12"/>
      </w:rPr>
      <w:instrText xml:space="preserve"> PAGE </w:instrText>
    </w:r>
    <w:r w:rsidRPr="004B2974">
      <w:rPr>
        <w:rStyle w:val="PageNumber"/>
        <w:rFonts w:ascii="Arial" w:hAnsi="Arial" w:cs="Arial"/>
        <w:sz w:val="12"/>
        <w:szCs w:val="12"/>
      </w:rPr>
      <w:fldChar w:fldCharType="separate"/>
    </w:r>
    <w:r>
      <w:rPr>
        <w:rStyle w:val="PageNumber"/>
        <w:rFonts w:ascii="Arial" w:hAnsi="Arial" w:cs="Arial"/>
        <w:noProof/>
        <w:sz w:val="12"/>
        <w:szCs w:val="12"/>
      </w:rPr>
      <w:t>1</w:t>
    </w:r>
    <w:r w:rsidRPr="004B2974">
      <w:rPr>
        <w:rStyle w:val="PageNumber"/>
        <w:rFonts w:ascii="Arial" w:hAnsi="Arial" w:cs="Arial"/>
        <w:sz w:val="12"/>
        <w:szCs w:val="12"/>
      </w:rPr>
      <w:fldChar w:fldCharType="end"/>
    </w:r>
    <w:r w:rsidRPr="004B2974">
      <w:rPr>
        <w:rStyle w:val="PageNumber"/>
        <w:rFonts w:ascii="Arial" w:hAnsi="Arial" w:cs="Arial"/>
        <w:sz w:val="12"/>
        <w:szCs w:val="12"/>
      </w:rPr>
      <w:t xml:space="preserve"> of </w:t>
    </w:r>
    <w:r w:rsidRPr="004B2974">
      <w:rPr>
        <w:rStyle w:val="PageNumber"/>
        <w:rFonts w:ascii="Arial" w:hAnsi="Arial" w:cs="Arial"/>
        <w:sz w:val="12"/>
        <w:szCs w:val="12"/>
      </w:rPr>
      <w:fldChar w:fldCharType="begin"/>
    </w:r>
    <w:r w:rsidRPr="004B2974">
      <w:rPr>
        <w:rStyle w:val="PageNumber"/>
        <w:rFonts w:ascii="Arial" w:hAnsi="Arial" w:cs="Arial"/>
        <w:sz w:val="12"/>
        <w:szCs w:val="12"/>
      </w:rPr>
      <w:instrText xml:space="preserve"> NUMPAGES </w:instrText>
    </w:r>
    <w:r w:rsidRPr="004B2974">
      <w:rPr>
        <w:rStyle w:val="PageNumber"/>
        <w:rFonts w:ascii="Arial" w:hAnsi="Arial" w:cs="Arial"/>
        <w:sz w:val="12"/>
        <w:szCs w:val="12"/>
      </w:rPr>
      <w:fldChar w:fldCharType="separate"/>
    </w:r>
    <w:r>
      <w:rPr>
        <w:rStyle w:val="PageNumber"/>
        <w:rFonts w:ascii="Arial" w:hAnsi="Arial" w:cs="Arial"/>
        <w:noProof/>
        <w:sz w:val="12"/>
        <w:szCs w:val="12"/>
      </w:rPr>
      <w:t>1</w:t>
    </w:r>
    <w:r w:rsidRPr="004B2974">
      <w:rPr>
        <w:rStyle w:val="PageNumber"/>
        <w:rFonts w:ascii="Arial" w:hAnsi="Arial" w:cs="Arial"/>
        <w:sz w:val="12"/>
        <w:szCs w:val="12"/>
      </w:rPr>
      <w:fldChar w:fldCharType="end"/>
    </w:r>
    <w:r w:rsidRPr="004B2974">
      <w:rPr>
        <w:rStyle w:val="PageNumber"/>
        <w:rFonts w:ascii="Arial" w:hAnsi="Arial" w:cs="Arial"/>
        <w:sz w:val="12"/>
        <w:szCs w:val="12"/>
      </w:rPr>
      <w:tab/>
    </w:r>
    <w:r w:rsidRPr="004B2974">
      <w:rPr>
        <w:rStyle w:val="PageNumber"/>
        <w:rFonts w:ascii="Arial" w:hAnsi="Arial" w:cs="Arial"/>
        <w:sz w:val="12"/>
        <w:szCs w:val="12"/>
      </w:rPr>
      <w:fldChar w:fldCharType="begin"/>
    </w:r>
    <w:r w:rsidRPr="004B2974">
      <w:rPr>
        <w:rStyle w:val="PageNumber"/>
        <w:rFonts w:ascii="Arial" w:hAnsi="Arial" w:cs="Arial"/>
        <w:sz w:val="12"/>
        <w:szCs w:val="12"/>
      </w:rPr>
      <w:instrText xml:space="preserve"> DATE \@ "dd/MM/yyyy" </w:instrText>
    </w:r>
    <w:r w:rsidRPr="004B2974">
      <w:rPr>
        <w:rStyle w:val="PageNumber"/>
        <w:rFonts w:ascii="Arial" w:hAnsi="Arial" w:cs="Arial"/>
        <w:sz w:val="12"/>
        <w:szCs w:val="12"/>
      </w:rPr>
      <w:fldChar w:fldCharType="separate"/>
    </w:r>
    <w:r w:rsidR="00F56D92">
      <w:rPr>
        <w:rStyle w:val="PageNumber"/>
        <w:rFonts w:ascii="Arial" w:hAnsi="Arial" w:cs="Arial"/>
        <w:noProof/>
        <w:sz w:val="12"/>
        <w:szCs w:val="12"/>
      </w:rPr>
      <w:t>02/07/2024</w:t>
    </w:r>
    <w:r w:rsidRPr="004B2974">
      <w:rPr>
        <w:rStyle w:val="PageNumbe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22AA" w:rsidRDefault="00BF22AA" w14:paraId="7972FE00" w14:textId="77777777">
      <w:r>
        <w:separator/>
      </w:r>
    </w:p>
  </w:footnote>
  <w:footnote w:type="continuationSeparator" w:id="0">
    <w:p w:rsidR="00BF22AA" w:rsidRDefault="00BF22AA" w14:paraId="1F43EE93" w14:textId="77777777">
      <w:r>
        <w:continuationSeparator/>
      </w:r>
    </w:p>
  </w:footnote>
  <w:footnote w:type="continuationNotice" w:id="1">
    <w:p w:rsidR="00BF22AA" w:rsidRDefault="00BF22AA" w14:paraId="6548845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27BD1"/>
    <w:multiLevelType w:val="hybridMultilevel"/>
    <w:tmpl w:val="A8263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43009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06"/>
    <w:rsid w:val="00070E89"/>
    <w:rsid w:val="00132B6C"/>
    <w:rsid w:val="00170864"/>
    <w:rsid w:val="002442F5"/>
    <w:rsid w:val="002A3A08"/>
    <w:rsid w:val="002D42F5"/>
    <w:rsid w:val="00377366"/>
    <w:rsid w:val="00496980"/>
    <w:rsid w:val="004B2974"/>
    <w:rsid w:val="00512DA6"/>
    <w:rsid w:val="00541201"/>
    <w:rsid w:val="005640A6"/>
    <w:rsid w:val="00654204"/>
    <w:rsid w:val="006B3AB0"/>
    <w:rsid w:val="0070285D"/>
    <w:rsid w:val="007271E0"/>
    <w:rsid w:val="00770030"/>
    <w:rsid w:val="007822C8"/>
    <w:rsid w:val="007830FF"/>
    <w:rsid w:val="00844B26"/>
    <w:rsid w:val="00962E70"/>
    <w:rsid w:val="00A61CE9"/>
    <w:rsid w:val="00B40419"/>
    <w:rsid w:val="00B813F3"/>
    <w:rsid w:val="00BA5F42"/>
    <w:rsid w:val="00BF22AA"/>
    <w:rsid w:val="00C23006"/>
    <w:rsid w:val="00C5572F"/>
    <w:rsid w:val="00CA7EBF"/>
    <w:rsid w:val="00CB5A3E"/>
    <w:rsid w:val="00D55F3C"/>
    <w:rsid w:val="00D6769F"/>
    <w:rsid w:val="00D82E3C"/>
    <w:rsid w:val="00DA5920"/>
    <w:rsid w:val="00E14ADF"/>
    <w:rsid w:val="00EB51ED"/>
    <w:rsid w:val="00F56D92"/>
    <w:rsid w:val="472F8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B798"/>
  <w15:chartTrackingRefBased/>
  <w15:docId w15:val="{8C7B572D-46A2-44D3-8387-0F059F0DD9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B2974"/>
    <w:pPr>
      <w:tabs>
        <w:tab w:val="center" w:pos="4153"/>
        <w:tab w:val="right" w:pos="8306"/>
      </w:tabs>
    </w:pPr>
  </w:style>
  <w:style w:type="paragraph" w:styleId="Footer">
    <w:name w:val="footer"/>
    <w:basedOn w:val="Normal"/>
    <w:rsid w:val="004B2974"/>
    <w:pPr>
      <w:tabs>
        <w:tab w:val="center" w:pos="4153"/>
        <w:tab w:val="right" w:pos="8306"/>
      </w:tabs>
    </w:pPr>
  </w:style>
  <w:style w:type="character" w:styleId="PageNumber">
    <w:name w:val="page number"/>
    <w:basedOn w:val="DefaultParagraphFont"/>
    <w:rsid w:val="004B2974"/>
  </w:style>
  <w:style w:type="paragraph" w:styleId="BalloonText">
    <w:name w:val="Balloon Text"/>
    <w:basedOn w:val="Normal"/>
    <w:link w:val="BalloonTextChar"/>
    <w:uiPriority w:val="99"/>
    <w:semiHidden/>
    <w:unhideWhenUsed/>
    <w:rsid w:val="00D82E3C"/>
    <w:rPr>
      <w:rFonts w:ascii="Tahoma" w:hAnsi="Tahoma" w:cs="Tahoma"/>
      <w:sz w:val="16"/>
      <w:szCs w:val="16"/>
    </w:rPr>
  </w:style>
  <w:style w:type="character" w:styleId="BalloonTextChar" w:customStyle="1">
    <w:name w:val="Balloon Text Char"/>
    <w:basedOn w:val="DefaultParagraphFont"/>
    <w:link w:val="BalloonText"/>
    <w:uiPriority w:val="99"/>
    <w:semiHidden/>
    <w:rsid w:val="00D82E3C"/>
    <w:rPr>
      <w:rFonts w:ascii="Tahoma" w:hAnsi="Tahoma" w:cs="Tahoma"/>
      <w:sz w:val="16"/>
      <w:szCs w:val="16"/>
      <w:lang w:eastAsia="en-US"/>
    </w:rPr>
  </w:style>
  <w:style w:type="paragraph" w:styleId="NormalWeb">
    <w:name w:val="Normal (Web)"/>
    <w:basedOn w:val="Normal"/>
    <w:uiPriority w:val="99"/>
    <w:unhideWhenUsed/>
    <w:rsid w:val="00C23006"/>
    <w:pPr>
      <w:spacing w:before="100" w:beforeAutospacing="1" w:after="100" w:afterAutospacing="1"/>
    </w:pPr>
    <w:rPr>
      <w:lang w:eastAsia="en-GB"/>
    </w:rPr>
  </w:style>
  <w:style w:type="character" w:styleId="Hyperlink">
    <w:name w:val="Hyperlink"/>
    <w:basedOn w:val="DefaultParagraphFont"/>
    <w:uiPriority w:val="99"/>
    <w:unhideWhenUsed/>
    <w:rsid w:val="00C23006"/>
    <w:rPr>
      <w:color w:val="0000FF" w:themeColor="hyperlink"/>
      <w:u w:val="single"/>
    </w:rPr>
  </w:style>
  <w:style w:type="character" w:styleId="UnresolvedMention">
    <w:name w:val="Unresolved Mention"/>
    <w:basedOn w:val="DefaultParagraphFont"/>
    <w:uiPriority w:val="99"/>
    <w:semiHidden/>
    <w:unhideWhenUsed/>
    <w:rsid w:val="00C23006"/>
    <w:rPr>
      <w:color w:val="605E5C"/>
      <w:shd w:val="clear" w:color="auto" w:fill="E1DFDD"/>
    </w:rPr>
  </w:style>
  <w:style w:type="paragraph" w:styleId="ListParagraph">
    <w:name w:val="List Paragraph"/>
    <w:basedOn w:val="Normal"/>
    <w:uiPriority w:val="34"/>
    <w:qFormat/>
    <w:rsid w:val="0084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46129">
      <w:bodyDiv w:val="1"/>
      <w:marLeft w:val="0"/>
      <w:marRight w:val="0"/>
      <w:marTop w:val="0"/>
      <w:marBottom w:val="0"/>
      <w:divBdr>
        <w:top w:val="none" w:sz="0" w:space="0" w:color="auto"/>
        <w:left w:val="none" w:sz="0" w:space="0" w:color="auto"/>
        <w:bottom w:val="none" w:sz="0" w:space="0" w:color="auto"/>
        <w:right w:val="none" w:sz="0" w:space="0" w:color="auto"/>
      </w:divBdr>
    </w:div>
    <w:div w:id="17265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bc.co.uk/programmes/b00dv9hq"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resources.eduqas.co.uk/Pages/ResourceSingle.aspx?rIid=1243"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esource.download.wjec.co.uk/vtc/201617/gft/eduqas/mediastudies/Alevel%20media%20glossary.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eduqas.co.uk/qualifications/media-studies-as-a-leve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heguardian.com/uk/media"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ae4764-a690-4475-93e5-f59816cca16b">
      <Terms xmlns="http://schemas.microsoft.com/office/infopath/2007/PartnerControls"/>
    </lcf76f155ced4ddcb4097134ff3c332f>
    <TaxCatchAll xmlns="0244e917-bf96-483d-98b7-310a62fc2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C99A4D6AD64469F5D79049FE46691" ma:contentTypeVersion="15" ma:contentTypeDescription="Create a new document." ma:contentTypeScope="" ma:versionID="62a9995be4ded3e518d2aea5fbc88396">
  <xsd:schema xmlns:xsd="http://www.w3.org/2001/XMLSchema" xmlns:xs="http://www.w3.org/2001/XMLSchema" xmlns:p="http://schemas.microsoft.com/office/2006/metadata/properties" xmlns:ns2="7fae4764-a690-4475-93e5-f59816cca16b" xmlns:ns3="0244e917-bf96-483d-98b7-310a62fc2002" xmlns:ns4="5d40b5b0-f527-44fd-8e0f-5b11a338afe4" targetNamespace="http://schemas.microsoft.com/office/2006/metadata/properties" ma:root="true" ma:fieldsID="485dbdfb93edae8ec8977b8ba702fad3" ns2:_="" ns3:_="" ns4:_="">
    <xsd:import namespace="7fae4764-a690-4475-93e5-f59816cca16b"/>
    <xsd:import namespace="0244e917-bf96-483d-98b7-310a62fc2002"/>
    <xsd:import namespace="5d40b5b0-f527-44fd-8e0f-5b11a338af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e4764-a690-4475-93e5-f59816cca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c789c0-6a8f-4f8e-ad9b-7d7ccc259d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4e917-bf96-483d-98b7-310a62fc20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2043b2-dbea-4297-9f57-28b2a1d765bd}" ma:internalName="TaxCatchAll" ma:showField="CatchAllData" ma:web="0244e917-bf96-483d-98b7-310a62fc2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40b5b0-f527-44fd-8e0f-5b11a338afe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2812B-7293-4D2B-8ED2-E84227B6B346}">
  <ds:schemaRefs>
    <ds:schemaRef ds:uri="http://schemas.microsoft.com/office/2006/metadata/properties"/>
    <ds:schemaRef ds:uri="http://schemas.microsoft.com/office/infopath/2007/PartnerControls"/>
    <ds:schemaRef ds:uri="7fae4764-a690-4475-93e5-f59816cca16b"/>
    <ds:schemaRef ds:uri="0244e917-bf96-483d-98b7-310a62fc2002"/>
  </ds:schemaRefs>
</ds:datastoreItem>
</file>

<file path=customXml/itemProps2.xml><?xml version="1.0" encoding="utf-8"?>
<ds:datastoreItem xmlns:ds="http://schemas.openxmlformats.org/officeDocument/2006/customXml" ds:itemID="{C849A422-1044-4067-97A2-9D34D4523BC7}">
  <ds:schemaRefs>
    <ds:schemaRef ds:uri="http://schemas.microsoft.com/sharepoint/v3/contenttype/forms"/>
  </ds:schemaRefs>
</ds:datastoreItem>
</file>

<file path=customXml/itemProps3.xml><?xml version="1.0" encoding="utf-8"?>
<ds:datastoreItem xmlns:ds="http://schemas.openxmlformats.org/officeDocument/2006/customXml" ds:itemID="{A9C345AC-B9C3-430B-ADAE-D2C5123B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e4764-a690-4475-93e5-f59816cca16b"/>
    <ds:schemaRef ds:uri="0244e917-bf96-483d-98b7-310a62fc2002"/>
    <ds:schemaRef ds:uri="5d40b5b0-f527-44fd-8e0f-5b11a338a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Wilcock</dc:creator>
  <keywords/>
  <dc:description/>
  <lastModifiedBy>R. Wilcock</lastModifiedBy>
  <revision>17</revision>
  <dcterms:created xsi:type="dcterms:W3CDTF">2024-07-02T09:14:00.0000000Z</dcterms:created>
  <dcterms:modified xsi:type="dcterms:W3CDTF">2025-06-19T14:10:14.6126576Z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0x010100CADC99A4D6AD64469F5D79049FE46691</vt:lpwstr>
  </property>
  <property fmtid="{D5CDD505-2E9C-101B-9397-08002B2CF9AE}" pid="3" name="MediaServiceImageTags">
    <vt:lpwstr/>
  </property>
</Properties>
</file>